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Layout w:type="fixed"/>
        <w:tblLook w:val="00A0" w:firstRow="1" w:lastRow="0" w:firstColumn="1" w:lastColumn="0" w:noHBand="0" w:noVBand="0"/>
      </w:tblPr>
      <w:tblGrid>
        <w:gridCol w:w="3120"/>
        <w:gridCol w:w="7087"/>
      </w:tblGrid>
      <w:tr w:rsidR="00586948" w:rsidRPr="00152384" w:rsidTr="00B507E1">
        <w:trPr>
          <w:trHeight w:val="2822"/>
        </w:trPr>
        <w:tc>
          <w:tcPr>
            <w:tcW w:w="3120" w:type="dxa"/>
          </w:tcPr>
          <w:p w:rsidR="00586948" w:rsidRPr="00152384" w:rsidRDefault="00586948" w:rsidP="007372B0">
            <w:pPr>
              <w:ind w:left="-284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  <w:p w:rsidR="00586948" w:rsidRPr="00152384" w:rsidRDefault="0055536B" w:rsidP="00C829BF">
            <w:pPr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440815" cy="1501140"/>
                  <wp:effectExtent l="0" t="0" r="6985" b="3810"/>
                  <wp:docPr id="1" name="Picture 2" descr="Описание: C:\Documents and Settings\5000-01-269\Рабочий стол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писание: C:\Documents and Settings\5000-01-269\Рабочий стол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586948" w:rsidRPr="00152384" w:rsidRDefault="00586948" w:rsidP="007372B0">
            <w:pPr>
              <w:ind w:left="-284"/>
              <w:jc w:val="center"/>
              <w:rPr>
                <w:sz w:val="26"/>
                <w:szCs w:val="26"/>
              </w:rPr>
            </w:pPr>
          </w:p>
          <w:p w:rsidR="00586948" w:rsidRPr="00152384" w:rsidRDefault="00586948" w:rsidP="00746B8F">
            <w:pPr>
              <w:jc w:val="center"/>
              <w:rPr>
                <w:b/>
                <w:sz w:val="28"/>
                <w:szCs w:val="28"/>
              </w:rPr>
            </w:pPr>
            <w:r w:rsidRPr="00152384">
              <w:rPr>
                <w:b/>
                <w:sz w:val="28"/>
                <w:szCs w:val="28"/>
              </w:rPr>
              <w:t>ПРЕСС-РЕЛИЗ</w:t>
            </w:r>
          </w:p>
          <w:p w:rsidR="00586948" w:rsidRPr="00152384" w:rsidRDefault="00586948" w:rsidP="00746B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152384">
              <w:rPr>
                <w:b/>
                <w:sz w:val="28"/>
                <w:szCs w:val="28"/>
              </w:rPr>
              <w:t>ресс-конференци</w:t>
            </w:r>
            <w:r>
              <w:rPr>
                <w:b/>
                <w:sz w:val="28"/>
                <w:szCs w:val="28"/>
              </w:rPr>
              <w:t>и</w:t>
            </w:r>
            <w:r w:rsidRPr="00152384">
              <w:rPr>
                <w:b/>
                <w:sz w:val="28"/>
                <w:szCs w:val="28"/>
              </w:rPr>
              <w:t xml:space="preserve"> </w:t>
            </w:r>
          </w:p>
          <w:p w:rsidR="00586948" w:rsidRPr="00152384" w:rsidRDefault="00586948" w:rsidP="00746B8F">
            <w:pPr>
              <w:jc w:val="center"/>
              <w:rPr>
                <w:b/>
                <w:sz w:val="28"/>
                <w:szCs w:val="28"/>
              </w:rPr>
            </w:pPr>
            <w:r w:rsidRPr="00152384">
              <w:rPr>
                <w:b/>
                <w:sz w:val="28"/>
                <w:szCs w:val="28"/>
              </w:rPr>
              <w:t>Управления Федеральной налоговой службы</w:t>
            </w:r>
          </w:p>
          <w:p w:rsidR="00586948" w:rsidRPr="00152384" w:rsidRDefault="00586948" w:rsidP="00746B8F">
            <w:pPr>
              <w:jc w:val="center"/>
              <w:rPr>
                <w:b/>
                <w:sz w:val="28"/>
                <w:szCs w:val="28"/>
              </w:rPr>
            </w:pPr>
            <w:r w:rsidRPr="00152384">
              <w:rPr>
                <w:b/>
                <w:sz w:val="28"/>
                <w:szCs w:val="28"/>
              </w:rPr>
              <w:t>по Московской области</w:t>
            </w:r>
          </w:p>
          <w:p w:rsidR="00586948" w:rsidRPr="00152384" w:rsidRDefault="00586948" w:rsidP="00353F99">
            <w:pPr>
              <w:jc w:val="center"/>
              <w:rPr>
                <w:sz w:val="28"/>
                <w:szCs w:val="28"/>
              </w:rPr>
            </w:pPr>
          </w:p>
          <w:p w:rsidR="00586948" w:rsidRPr="00B550B5" w:rsidRDefault="00586948" w:rsidP="00852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</w:t>
            </w:r>
            <w:r w:rsidRPr="00B550B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тему</w:t>
            </w:r>
            <w:r w:rsidRPr="00B550B5">
              <w:rPr>
                <w:b/>
                <w:sz w:val="28"/>
                <w:szCs w:val="28"/>
              </w:rPr>
              <w:t xml:space="preserve"> «Порядок уплаты физическими лицами</w:t>
            </w:r>
          </w:p>
          <w:p w:rsidR="00586948" w:rsidRPr="00B550B5" w:rsidRDefault="00586948" w:rsidP="008522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имущественных налогов</w:t>
            </w:r>
            <w:r w:rsidRPr="00B550B5">
              <w:rPr>
                <w:b/>
                <w:sz w:val="28"/>
                <w:szCs w:val="28"/>
              </w:rPr>
              <w:t xml:space="preserve"> за 201</w:t>
            </w:r>
            <w:r>
              <w:rPr>
                <w:b/>
                <w:sz w:val="28"/>
                <w:szCs w:val="28"/>
              </w:rPr>
              <w:t>4 год, основные изменения,</w:t>
            </w:r>
            <w:r w:rsidRPr="00B550B5">
              <w:rPr>
                <w:b/>
                <w:sz w:val="28"/>
                <w:szCs w:val="28"/>
              </w:rPr>
              <w:t xml:space="preserve"> актуальные вопросы взаимодействия</w:t>
            </w:r>
          </w:p>
          <w:p w:rsidR="00586948" w:rsidRPr="00B550B5" w:rsidRDefault="00586948" w:rsidP="0085229C">
            <w:pPr>
              <w:jc w:val="center"/>
              <w:rPr>
                <w:b/>
                <w:sz w:val="28"/>
                <w:szCs w:val="28"/>
              </w:rPr>
            </w:pPr>
            <w:r w:rsidRPr="00B550B5">
              <w:rPr>
                <w:b/>
                <w:sz w:val="28"/>
                <w:szCs w:val="28"/>
              </w:rPr>
              <w:t>с налоговыми органами»</w:t>
            </w:r>
          </w:p>
          <w:p w:rsidR="00586948" w:rsidRPr="00152384" w:rsidRDefault="00586948" w:rsidP="00353F99">
            <w:pPr>
              <w:jc w:val="center"/>
              <w:rPr>
                <w:sz w:val="26"/>
                <w:szCs w:val="26"/>
              </w:rPr>
            </w:pPr>
          </w:p>
        </w:tc>
      </w:tr>
    </w:tbl>
    <w:p w:rsidR="00586948" w:rsidRPr="00074C97" w:rsidRDefault="00586948" w:rsidP="00D1673B">
      <w:pPr>
        <w:ind w:firstLine="708"/>
        <w:rPr>
          <w:b/>
        </w:rPr>
      </w:pPr>
      <w:r w:rsidRPr="00074C97">
        <w:rPr>
          <w:b/>
        </w:rPr>
        <w:t xml:space="preserve">Дата проведения пресс-конференции: </w:t>
      </w:r>
      <w:r w:rsidRPr="006C75FE">
        <w:t>27</w:t>
      </w:r>
      <w:r>
        <w:t xml:space="preserve"> </w:t>
      </w:r>
      <w:r w:rsidRPr="006C75FE">
        <w:t>июля 2015 года.</w:t>
      </w:r>
    </w:p>
    <w:p w:rsidR="00586948" w:rsidRPr="00074C97" w:rsidRDefault="00586948" w:rsidP="00D1673B">
      <w:pPr>
        <w:ind w:firstLine="708"/>
        <w:jc w:val="both"/>
      </w:pPr>
      <w:r w:rsidRPr="00074C97">
        <w:rPr>
          <w:b/>
        </w:rPr>
        <w:t xml:space="preserve">Место проведения: </w:t>
      </w:r>
      <w:r w:rsidRPr="00074C97">
        <w:t>Москва, Зубовский бульвар д.4 Пресс-центр МИА «Россия сегодня».</w:t>
      </w:r>
    </w:p>
    <w:p w:rsidR="00586948" w:rsidRPr="00074C97" w:rsidRDefault="00586948" w:rsidP="00331FF6">
      <w:pPr>
        <w:ind w:firstLine="708"/>
        <w:jc w:val="both"/>
        <w:rPr>
          <w:vertAlign w:val="superscript"/>
        </w:rPr>
      </w:pPr>
      <w:r w:rsidRPr="00074C97">
        <w:rPr>
          <w:b/>
        </w:rPr>
        <w:t>Время проведения:</w:t>
      </w:r>
      <w:r w:rsidRPr="00074C97">
        <w:t xml:space="preserve"> 13.00.</w:t>
      </w:r>
    </w:p>
    <w:p w:rsidR="00586948" w:rsidRPr="00074C97" w:rsidRDefault="00586948" w:rsidP="00EA1583">
      <w:pPr>
        <w:ind w:left="-284" w:firstLine="992"/>
        <w:jc w:val="both"/>
        <w:rPr>
          <w:b/>
        </w:rPr>
      </w:pPr>
      <w:r w:rsidRPr="00074C97">
        <w:rPr>
          <w:b/>
        </w:rPr>
        <w:t xml:space="preserve">Участники пресс-конференции: </w:t>
      </w:r>
    </w:p>
    <w:p w:rsidR="00586948" w:rsidRPr="00074C97" w:rsidRDefault="00586948" w:rsidP="00EA1583">
      <w:pPr>
        <w:ind w:left="-284" w:firstLine="992"/>
        <w:jc w:val="both"/>
      </w:pPr>
      <w:r w:rsidRPr="00074C97">
        <w:rPr>
          <w:b/>
        </w:rPr>
        <w:t>Комзов Александр Владимирович</w:t>
      </w:r>
      <w:r w:rsidRPr="00074C97">
        <w:t xml:space="preserve">– заместитель руководителя Управления ФНС России по Московской области; </w:t>
      </w:r>
    </w:p>
    <w:p w:rsidR="00586948" w:rsidRPr="00074C97" w:rsidRDefault="00586948" w:rsidP="00212D5B">
      <w:pPr>
        <w:ind w:left="-284" w:firstLine="992"/>
        <w:jc w:val="both"/>
      </w:pPr>
      <w:r w:rsidRPr="00074C97">
        <w:rPr>
          <w:b/>
        </w:rPr>
        <w:t>Симакова Наталья Петровна</w:t>
      </w:r>
      <w:r w:rsidRPr="00074C97">
        <w:t xml:space="preserve"> – начальник отдела имущественных и ресурсных налогов Управления ФНС России по Московской области. </w:t>
      </w:r>
    </w:p>
    <w:p w:rsidR="00586948" w:rsidRPr="00074C97" w:rsidRDefault="00586948" w:rsidP="00212D5B">
      <w:pPr>
        <w:ind w:left="-284" w:firstLine="992"/>
        <w:jc w:val="both"/>
      </w:pPr>
    </w:p>
    <w:p w:rsidR="00586948" w:rsidRPr="00074C97" w:rsidRDefault="00586948" w:rsidP="008520E1">
      <w:pPr>
        <w:ind w:left="-284" w:firstLine="992"/>
        <w:jc w:val="both"/>
        <w:rPr>
          <w:b/>
        </w:rPr>
      </w:pPr>
      <w:r w:rsidRPr="00074C97">
        <w:rPr>
          <w:b/>
        </w:rPr>
        <w:t>1. Основные итоги массового расчёта имущественных налогов</w:t>
      </w:r>
      <w:r w:rsidRPr="00074C97">
        <w:t xml:space="preserve"> </w:t>
      </w:r>
      <w:r w:rsidRPr="00074C97">
        <w:rPr>
          <w:b/>
        </w:rPr>
        <w:t>физическим лицам за 201</w:t>
      </w:r>
      <w:r>
        <w:rPr>
          <w:b/>
        </w:rPr>
        <w:t>4</w:t>
      </w:r>
      <w:r w:rsidRPr="00074C97">
        <w:rPr>
          <w:b/>
        </w:rPr>
        <w:t xml:space="preserve"> год</w:t>
      </w:r>
      <w:r>
        <w:t>.</w:t>
      </w:r>
      <w:r w:rsidRPr="00074C97">
        <w:rPr>
          <w:b/>
        </w:rPr>
        <w:t xml:space="preserve"> Темпы поступлений имущественных налогов в консолидированный бюджет Московской области. </w:t>
      </w:r>
    </w:p>
    <w:p w:rsidR="00586948" w:rsidRPr="00074C97" w:rsidRDefault="00586948" w:rsidP="008520E1">
      <w:pPr>
        <w:ind w:left="-284" w:firstLine="992"/>
        <w:jc w:val="both"/>
        <w:rPr>
          <w:b/>
        </w:rPr>
      </w:pPr>
      <w:r>
        <w:t>И</w:t>
      </w:r>
      <w:r w:rsidRPr="00074C97">
        <w:t xml:space="preserve">мущественные налоги </w:t>
      </w:r>
      <w:r>
        <w:t>- стабильный источник</w:t>
      </w:r>
      <w:r w:rsidRPr="00074C97">
        <w:t xml:space="preserve"> формирования региональ</w:t>
      </w:r>
      <w:r>
        <w:t xml:space="preserve">ного и местных бюджетов Московской </w:t>
      </w:r>
      <w:r w:rsidRPr="00074C97">
        <w:t xml:space="preserve">области, на </w:t>
      </w:r>
      <w:r>
        <w:t>их долю</w:t>
      </w:r>
      <w:r w:rsidRPr="00074C97">
        <w:t xml:space="preserve"> приходится порядка 20 процентов поступлений консо</w:t>
      </w:r>
      <w:r>
        <w:t>лидированного бюджета региона</w:t>
      </w:r>
      <w:r w:rsidRPr="00074C97">
        <w:t xml:space="preserve">. </w:t>
      </w:r>
    </w:p>
    <w:p w:rsidR="00586948" w:rsidRPr="00074C97" w:rsidRDefault="00586948" w:rsidP="00D1673B">
      <w:pPr>
        <w:ind w:left="-284" w:firstLine="992"/>
        <w:jc w:val="both"/>
      </w:pPr>
      <w:r w:rsidRPr="00074C97">
        <w:t xml:space="preserve">В рамках </w:t>
      </w:r>
      <w:r>
        <w:t>проведенного</w:t>
      </w:r>
      <w:r w:rsidRPr="00074C97">
        <w:t xml:space="preserve"> налоговыми органами в 201</w:t>
      </w:r>
      <w:r>
        <w:t>5</w:t>
      </w:r>
      <w:r w:rsidRPr="00074C97">
        <w:t xml:space="preserve"> году </w:t>
      </w:r>
      <w:r>
        <w:t>массового расчёта</w:t>
      </w:r>
      <w:r w:rsidRPr="00074C97">
        <w:t xml:space="preserve"> имущественных налогов физическим лицам за налоговый период 201</w:t>
      </w:r>
      <w:r>
        <w:t>4</w:t>
      </w:r>
      <w:r w:rsidRPr="00074C97">
        <w:t xml:space="preserve"> года сформирован следующий прогноз поступлений в консолидированный бюджет Московской области: </w:t>
      </w:r>
    </w:p>
    <w:p w:rsidR="00586948" w:rsidRPr="00074C97" w:rsidRDefault="00586948" w:rsidP="00D1673B">
      <w:pPr>
        <w:ind w:left="-284" w:firstLine="992"/>
        <w:jc w:val="both"/>
      </w:pPr>
      <w:r w:rsidRPr="00074C97">
        <w:t>по транспортному налогу в отношении 2</w:t>
      </w:r>
      <w:r>
        <w:t>,9</w:t>
      </w:r>
      <w:r w:rsidRPr="00074C97">
        <w:t xml:space="preserve"> млн. транспортных средств (с увеличением по сравнению с </w:t>
      </w:r>
      <w:smartTag w:uri="urn:schemas-microsoft-com:office:smarttags" w:element="metricconverter">
        <w:smartTagPr>
          <w:attr w:name="ProductID" w:val="2014 г"/>
        </w:smartTagPr>
        <w:r w:rsidRPr="00074C97">
          <w:t>201</w:t>
        </w:r>
        <w:r>
          <w:t>4</w:t>
        </w:r>
        <w:r w:rsidRPr="00074C97">
          <w:t xml:space="preserve"> г</w:t>
        </w:r>
      </w:smartTag>
      <w:r w:rsidRPr="00074C97">
        <w:t xml:space="preserve">. на </w:t>
      </w:r>
      <w:r>
        <w:t>4</w:t>
      </w:r>
      <w:r w:rsidRPr="00074C97">
        <w:t>,</w:t>
      </w:r>
      <w:r>
        <w:t>8</w:t>
      </w:r>
      <w:r w:rsidRPr="00074C97">
        <w:t>%) по на</w:t>
      </w:r>
      <w:r>
        <w:t>логовым обязательствам почти 2 млн.</w:t>
      </w:r>
      <w:r w:rsidRPr="00074C97">
        <w:t xml:space="preserve"> физических лиц планируется мобилизова</w:t>
      </w:r>
      <w:r>
        <w:t>ть 11,4 млрд.</w:t>
      </w:r>
      <w:r w:rsidRPr="00074C97">
        <w:t xml:space="preserve"> рублей, что на </w:t>
      </w:r>
      <w:r>
        <w:t>22</w:t>
      </w:r>
      <w:r w:rsidRPr="00074C97">
        <w:t>,</w:t>
      </w:r>
      <w:r>
        <w:t>2% больше аналогичных</w:t>
      </w:r>
      <w:r w:rsidRPr="00074C97">
        <w:t xml:space="preserve"> расчетов</w:t>
      </w:r>
      <w:r>
        <w:t xml:space="preserve"> </w:t>
      </w:r>
      <w:r w:rsidRPr="00074C97">
        <w:t>201</w:t>
      </w:r>
      <w:r>
        <w:t>4</w:t>
      </w:r>
      <w:r w:rsidRPr="00074C97">
        <w:t xml:space="preserve"> год</w:t>
      </w:r>
      <w:r>
        <w:t>а</w:t>
      </w:r>
      <w:r w:rsidRPr="00074C97">
        <w:t xml:space="preserve">; </w:t>
      </w:r>
    </w:p>
    <w:p w:rsidR="00586948" w:rsidRPr="00074C97" w:rsidRDefault="00586948" w:rsidP="00D1673B">
      <w:pPr>
        <w:ind w:left="-284" w:firstLine="992"/>
        <w:jc w:val="both"/>
      </w:pPr>
      <w:r w:rsidRPr="00074C97">
        <w:t>по земельному налогу в отношении 2</w:t>
      </w:r>
      <w:r>
        <w:t>,3</w:t>
      </w:r>
      <w:r w:rsidRPr="00074C97">
        <w:t xml:space="preserve"> млн. земельных участков (с увеличением по сравнению с </w:t>
      </w:r>
      <w:smartTag w:uri="urn:schemas-microsoft-com:office:smarttags" w:element="metricconverter">
        <w:smartTagPr>
          <w:attr w:name="ProductID" w:val="2014 г"/>
        </w:smartTagPr>
        <w:r w:rsidRPr="00074C97">
          <w:t>201</w:t>
        </w:r>
        <w:r>
          <w:t>4</w:t>
        </w:r>
        <w:r w:rsidRPr="00074C97">
          <w:t xml:space="preserve"> г</w:t>
        </w:r>
      </w:smartTag>
      <w:r w:rsidRPr="00074C97">
        <w:t xml:space="preserve">. на </w:t>
      </w:r>
      <w:r>
        <w:t>5%</w:t>
      </w:r>
      <w:r w:rsidRPr="00074C97">
        <w:t xml:space="preserve">) по </w:t>
      </w:r>
      <w:r>
        <w:t xml:space="preserve">налоговым </w:t>
      </w:r>
      <w:r w:rsidRPr="00074C97">
        <w:t xml:space="preserve">обязательствам </w:t>
      </w:r>
      <w:r>
        <w:t>2 млн. физических лиц</w:t>
      </w:r>
      <w:r w:rsidRPr="00074C97">
        <w:t xml:space="preserve"> планируется мобилизовать </w:t>
      </w:r>
      <w:r>
        <w:t>10,1 млрд.</w:t>
      </w:r>
      <w:r w:rsidRPr="00074C97">
        <w:t xml:space="preserve"> рублей, что на </w:t>
      </w:r>
      <w:r>
        <w:t>89,2</w:t>
      </w:r>
      <w:r w:rsidRPr="00074C97">
        <w:t>% больш</w:t>
      </w:r>
      <w:r>
        <w:t>е аналогичных</w:t>
      </w:r>
      <w:r w:rsidRPr="00074C97">
        <w:t xml:space="preserve"> расчетов 201</w:t>
      </w:r>
      <w:r>
        <w:t>4 года</w:t>
      </w:r>
      <w:r w:rsidRPr="00074C97">
        <w:t xml:space="preserve">; </w:t>
      </w:r>
    </w:p>
    <w:p w:rsidR="00586948" w:rsidRPr="007C3699" w:rsidRDefault="00586948" w:rsidP="008A5611">
      <w:pPr>
        <w:ind w:left="-284" w:firstLine="992"/>
        <w:jc w:val="both"/>
      </w:pPr>
      <w:r>
        <w:t>по налогу</w:t>
      </w:r>
      <w:r w:rsidRPr="00074C97">
        <w:t xml:space="preserve"> на имущество физических лиц в отношении 2</w:t>
      </w:r>
      <w:r>
        <w:t>,4</w:t>
      </w:r>
      <w:r w:rsidRPr="00074C97">
        <w:t xml:space="preserve"> млн. объектов по </w:t>
      </w:r>
      <w:r w:rsidRPr="007C3699">
        <w:t>налоговым обязательствам 2</w:t>
      </w:r>
      <w:r>
        <w:t>,9 млн. физических лиц</w:t>
      </w:r>
      <w:r w:rsidRPr="007C3699">
        <w:t xml:space="preserve"> планируется мобилизовать 4</w:t>
      </w:r>
      <w:r>
        <w:t>,4 млрд.</w:t>
      </w:r>
      <w:r w:rsidRPr="007C3699">
        <w:t xml:space="preserve"> рублей, что на 6,9 </w:t>
      </w:r>
      <w:r>
        <w:t>% больше аналогичных расчётов</w:t>
      </w:r>
      <w:r w:rsidRPr="007C3699">
        <w:t xml:space="preserve"> 2014</w:t>
      </w:r>
      <w:r>
        <w:t xml:space="preserve"> года</w:t>
      </w:r>
      <w:r w:rsidRPr="007C3699">
        <w:t xml:space="preserve">. </w:t>
      </w:r>
    </w:p>
    <w:p w:rsidR="00586948" w:rsidRPr="007C3699" w:rsidRDefault="00586948" w:rsidP="009956EA">
      <w:pPr>
        <w:ind w:left="-284" w:firstLine="993"/>
        <w:jc w:val="both"/>
      </w:pPr>
      <w:r w:rsidRPr="007C3699">
        <w:t xml:space="preserve">За 6 месяцев 2015 года поступления по указанным налогам </w:t>
      </w:r>
      <w:r>
        <w:t xml:space="preserve">от граждан </w:t>
      </w:r>
      <w:r w:rsidRPr="007C3699">
        <w:t xml:space="preserve">в консолидированный </w:t>
      </w:r>
      <w:r>
        <w:t xml:space="preserve">бюджет Московской области составили 3 </w:t>
      </w:r>
      <w:r w:rsidRPr="007C3699">
        <w:t>млрд. рублей. По сравнению с аналогичным периодом прошлого года дополнительно п</w:t>
      </w:r>
      <w:r>
        <w:t>оступило 669 млн. рублей с темпом роста 1</w:t>
      </w:r>
      <w:r w:rsidRPr="007C3699">
        <w:t>3</w:t>
      </w:r>
      <w:r>
        <w:t>0 процентов</w:t>
      </w:r>
      <w:r w:rsidRPr="007C3699">
        <w:t xml:space="preserve">. </w:t>
      </w:r>
    </w:p>
    <w:p w:rsidR="00586948" w:rsidRPr="00074C97" w:rsidRDefault="00586948" w:rsidP="009956EA">
      <w:pPr>
        <w:ind w:left="-284" w:firstLine="992"/>
        <w:jc w:val="both"/>
        <w:rPr>
          <w:b/>
        </w:rPr>
      </w:pPr>
      <w:r w:rsidRPr="007C3699">
        <w:t>Прирост налоговых платежей обеспечен за счёт</w:t>
      </w:r>
      <w:r w:rsidRPr="00074C97">
        <w:t xml:space="preserve"> актуализации данных налоговых органо</w:t>
      </w:r>
      <w:r>
        <w:t xml:space="preserve">в по объектам налогообложения, </w:t>
      </w:r>
      <w:r w:rsidRPr="00074C97">
        <w:t xml:space="preserve">мероприятий по дополнительному вовлечению в налоговый оборот объектов недвижимости, принятия мер по взысканию налоговой задолженности физических лиц за предшествующие налоговые периоды. </w:t>
      </w:r>
    </w:p>
    <w:p w:rsidR="00586948" w:rsidRDefault="00586948" w:rsidP="003B22A3">
      <w:pPr>
        <w:ind w:firstLine="720"/>
        <w:jc w:val="both"/>
        <w:rPr>
          <w:i/>
        </w:rPr>
      </w:pPr>
    </w:p>
    <w:p w:rsidR="00586948" w:rsidRPr="00074C97" w:rsidRDefault="00586948" w:rsidP="003B22A3">
      <w:pPr>
        <w:ind w:firstLine="720"/>
        <w:jc w:val="both"/>
      </w:pPr>
      <w:r>
        <w:rPr>
          <w:i/>
        </w:rPr>
        <w:t xml:space="preserve"> </w:t>
      </w:r>
      <w:r w:rsidRPr="00074C97">
        <w:rPr>
          <w:b/>
          <w:bCs/>
        </w:rPr>
        <w:t>2. Особенности начисления имущественных налогов г</w:t>
      </w:r>
      <w:r>
        <w:rPr>
          <w:b/>
          <w:bCs/>
        </w:rPr>
        <w:t>ражданам, сроки их уплаты в 2015</w:t>
      </w:r>
      <w:r w:rsidRPr="00074C97">
        <w:rPr>
          <w:b/>
          <w:bCs/>
        </w:rPr>
        <w:t xml:space="preserve"> году.</w:t>
      </w:r>
    </w:p>
    <w:p w:rsidR="00586948" w:rsidRPr="00074C97" w:rsidRDefault="00586948" w:rsidP="00BF057D">
      <w:pPr>
        <w:shd w:val="clear" w:color="auto" w:fill="FFFFFF"/>
        <w:ind w:firstLine="720"/>
        <w:jc w:val="both"/>
      </w:pPr>
      <w:r w:rsidRPr="00E366EB">
        <w:t xml:space="preserve">Порядка 4,5 миллионов налоговых уведомлений в 2015 году направлено гражданам налоговыми органами Московской области через центр массовой печати и рассылки налоговых </w:t>
      </w:r>
      <w:r w:rsidRPr="00E366EB">
        <w:lastRenderedPageBreak/>
        <w:t>документов – филиал ФКУ «Налог-Сервис» ФНС России, расположенный</w:t>
      </w:r>
      <w:r w:rsidRPr="00074C97">
        <w:t xml:space="preserve"> в Мытищинском районе. </w:t>
      </w:r>
    </w:p>
    <w:p w:rsidR="00586948" w:rsidRDefault="00586948" w:rsidP="00E901E0">
      <w:pPr>
        <w:ind w:firstLine="720"/>
        <w:jc w:val="both"/>
      </w:pPr>
      <w:r w:rsidRPr="0080650A">
        <w:t xml:space="preserve">Налоговая база </w:t>
      </w:r>
      <w:r>
        <w:t xml:space="preserve">(инвентаризационная стоимость недвижимости) </w:t>
      </w:r>
      <w:r w:rsidRPr="0080650A">
        <w:t>для расчета налога на имущество физических лиц</w:t>
      </w:r>
      <w:r>
        <w:t xml:space="preserve"> за 2014 год </w:t>
      </w:r>
      <w:r w:rsidRPr="0080650A">
        <w:t>в Московской области осталась на прежнем уровне.</w:t>
      </w:r>
      <w:r>
        <w:t xml:space="preserve"> Таким образом, в текущем</w:t>
      </w:r>
      <w:r w:rsidRPr="0080650A">
        <w:t xml:space="preserve"> году большинство наших налогоплательщиков получат налоговые уведомления с той же суммой налога. Изменения могут б</w:t>
      </w:r>
      <w:r>
        <w:t>ыть в том случае, если местные с</w:t>
      </w:r>
      <w:r w:rsidRPr="0080650A">
        <w:t>оветы депутатов установили новые ставки налога в зависимости от суммарной инвентаризационной стоимости объектов налогообложения.</w:t>
      </w:r>
    </w:p>
    <w:p w:rsidR="00586948" w:rsidRDefault="00586948" w:rsidP="00E901E0">
      <w:pPr>
        <w:ind w:firstLine="709"/>
        <w:jc w:val="both"/>
      </w:pPr>
      <w:r>
        <w:t>Земельный налог в</w:t>
      </w:r>
      <w:r w:rsidRPr="008F7F30">
        <w:t xml:space="preserve">ладельцам </w:t>
      </w:r>
      <w:r>
        <w:t>подмосковных земельных участков</w:t>
      </w:r>
      <w:r w:rsidRPr="008F7F30">
        <w:t xml:space="preserve"> будет предъявлен в большей, чем в прошлом году сумме. Увеличение </w:t>
      </w:r>
      <w:r>
        <w:t>налоговой базы (</w:t>
      </w:r>
      <w:r w:rsidRPr="008F7F30">
        <w:t>кадастровой стоимости земельных участков</w:t>
      </w:r>
      <w:r>
        <w:t>),</w:t>
      </w:r>
      <w:r w:rsidRPr="008F7F30">
        <w:t xml:space="preserve"> обусловлено проведением очередного тура государственной кадастровой </w:t>
      </w:r>
      <w:r>
        <w:t>о</w:t>
      </w:r>
      <w:r w:rsidRPr="008F7F30">
        <w:t>ценки земель в Московской области</w:t>
      </w:r>
      <w:r>
        <w:t>, результаты которого утверждены Распоряжениями Министерства экологии и природопользования Московской области 562-566-РМ.</w:t>
      </w:r>
    </w:p>
    <w:p w:rsidR="00586948" w:rsidRDefault="00586948" w:rsidP="00E901E0">
      <w:pPr>
        <w:ind w:firstLine="709"/>
        <w:jc w:val="both"/>
      </w:pPr>
      <w:r>
        <w:t>Изменения также коснулись и транспортного налога. Законом Московской области от 02.10.2013 №109/2013-ОЗ утверждены новые ставки по транспортному налогу на 2014 год.</w:t>
      </w:r>
    </w:p>
    <w:p w:rsidR="00586948" w:rsidRDefault="00586948" w:rsidP="00171F74">
      <w:pPr>
        <w:ind w:firstLine="720"/>
        <w:jc w:val="both"/>
      </w:pPr>
      <w:r w:rsidRPr="00074C97">
        <w:t xml:space="preserve">Федеральным законом от 23.07.2013 № 214-ФЗ </w:t>
      </w:r>
      <w:r w:rsidRPr="00074C97">
        <w:rPr>
          <w:bCs/>
        </w:rPr>
        <w:t>«</w:t>
      </w:r>
      <w:r w:rsidRPr="00074C97">
        <w:t>О внесении изменений в статью 362 части второй Налогового кодекса Российской Федерации» установлены особенности налогообложения легковых автомобилей средней стоимостью от 3 миллионов рублей. Данные изменения законодательства направлены на повышение налоговой нагрузки на собственников дорогостоящих транспортных средств.</w:t>
      </w:r>
      <w:r>
        <w:t xml:space="preserve"> </w:t>
      </w:r>
    </w:p>
    <w:p w:rsidR="00586948" w:rsidRPr="00074C97" w:rsidRDefault="00586948" w:rsidP="00171F74">
      <w:pPr>
        <w:ind w:firstLine="720"/>
        <w:jc w:val="both"/>
      </w:pPr>
      <w:r>
        <w:t>Следовательно, т</w:t>
      </w:r>
      <w:r w:rsidRPr="00074C97">
        <w:t>ранспортн</w:t>
      </w:r>
      <w:r>
        <w:t>ый</w:t>
      </w:r>
      <w:r w:rsidRPr="00074C97">
        <w:t xml:space="preserve"> налог</w:t>
      </w:r>
      <w:r>
        <w:t xml:space="preserve"> физическим лицам</w:t>
      </w:r>
      <w:r w:rsidRPr="00074C97">
        <w:t xml:space="preserve"> исчисл</w:t>
      </w:r>
      <w:r>
        <w:t>ен в этом году</w:t>
      </w:r>
      <w:r w:rsidRPr="00074C97">
        <w:t xml:space="preserve"> с примен</w:t>
      </w:r>
      <w:r>
        <w:t>ением новых ставок и в необходимых случаях – с применением повышающих коэффициентов.</w:t>
      </w:r>
    </w:p>
    <w:p w:rsidR="00586948" w:rsidRDefault="00586948" w:rsidP="003A5750">
      <w:pPr>
        <w:shd w:val="clear" w:color="auto" w:fill="FFFFFF"/>
        <w:ind w:firstLine="720"/>
        <w:jc w:val="both"/>
        <w:rPr>
          <w:rStyle w:val="aff"/>
          <w:b w:val="0"/>
          <w:bCs/>
          <w:i/>
        </w:rPr>
      </w:pPr>
      <w:r>
        <w:rPr>
          <w:lang w:eastAsia="en-US"/>
        </w:rPr>
        <w:t>С 2015 года срок уплаты всех имущественных налогов гражданами единый по всей Российской Федерации - 1 октября, он определен Налоговым кодексом.</w:t>
      </w:r>
    </w:p>
    <w:p w:rsidR="00586948" w:rsidRDefault="00586948" w:rsidP="004603A4">
      <w:pPr>
        <w:ind w:firstLine="709"/>
        <w:jc w:val="both"/>
      </w:pPr>
    </w:p>
    <w:p w:rsidR="00586948" w:rsidRDefault="00586948" w:rsidP="004603A4">
      <w:pPr>
        <w:ind w:firstLine="709"/>
        <w:jc w:val="both"/>
      </w:pPr>
      <w:r>
        <w:rPr>
          <w:b/>
        </w:rPr>
        <w:t xml:space="preserve">3. </w:t>
      </w:r>
      <w:r w:rsidRPr="00807241">
        <w:rPr>
          <w:b/>
        </w:rPr>
        <w:t>Новая форма налогового уведомления</w:t>
      </w:r>
      <w:r>
        <w:rPr>
          <w:b/>
        </w:rPr>
        <w:t xml:space="preserve">. </w:t>
      </w:r>
    </w:p>
    <w:p w:rsidR="00586948" w:rsidRDefault="00586948" w:rsidP="0019738D">
      <w:pPr>
        <w:shd w:val="clear" w:color="auto" w:fill="FFFFFF"/>
        <w:ind w:firstLine="720"/>
        <w:jc w:val="both"/>
      </w:pPr>
      <w:r>
        <w:t>Едино</w:t>
      </w:r>
      <w:r w:rsidRPr="00074C97">
        <w:t>е нал</w:t>
      </w:r>
      <w:r>
        <w:t xml:space="preserve">оговое уведомление </w:t>
      </w:r>
      <w:r w:rsidRPr="00074C97">
        <w:t xml:space="preserve">содержит информацию обо всех объектах налогообложения, принадлежащих гражданину: земля, недвижимое имущество, транспорт. Так как налоговое уведомление формируется в рамках одного муниципального образования, то налогоплательщики, имеющие объекты налогообложения в разных муниципалитетах, получат несколько уведомлений. </w:t>
      </w:r>
    </w:p>
    <w:p w:rsidR="00586948" w:rsidRDefault="00586948" w:rsidP="0019738D">
      <w:pPr>
        <w:shd w:val="clear" w:color="auto" w:fill="FFFFFF"/>
        <w:ind w:firstLine="720"/>
        <w:jc w:val="both"/>
      </w:pPr>
      <w:r>
        <w:t>В 2015 году изменена форма налогового уведомления. Она</w:t>
      </w:r>
      <w:r w:rsidRPr="00597C8F">
        <w:t xml:space="preserve"> позволяет налогоплательщику увидеть в одном документе информацию по всем налоговым обязательствам и суммам налогов, которые он должен уплатить, в том числе за предыдущие налого</w:t>
      </w:r>
      <w:r>
        <w:t>вые периоды при перерасчете</w:t>
      </w:r>
      <w:r w:rsidRPr="00597C8F">
        <w:t xml:space="preserve"> налогов</w:t>
      </w:r>
      <w:r>
        <w:t>ых обязательств</w:t>
      </w:r>
      <w:r w:rsidRPr="00597C8F">
        <w:t>.</w:t>
      </w:r>
    </w:p>
    <w:p w:rsidR="00586948" w:rsidRPr="00B3601A" w:rsidRDefault="00586948" w:rsidP="004603A4">
      <w:pPr>
        <w:ind w:firstLine="709"/>
        <w:jc w:val="both"/>
      </w:pPr>
      <w:r w:rsidRPr="00B3601A">
        <w:t>Если в налоговом уведомлении имеются неточности или н</w:t>
      </w:r>
      <w:r>
        <w:t>екорректная информация об объектах налогообложения,</w:t>
      </w:r>
      <w:r w:rsidRPr="00B3601A">
        <w:t xml:space="preserve"> налогоплательщик </w:t>
      </w:r>
      <w:r>
        <w:t xml:space="preserve">также как и раньше </w:t>
      </w:r>
      <w:r w:rsidRPr="00B3601A">
        <w:t>может заполнить и направить в налоговую инспекцию</w:t>
      </w:r>
      <w:r>
        <w:t xml:space="preserve"> заявление, бланк которого</w:t>
      </w:r>
      <w:r w:rsidRPr="00B3601A">
        <w:t xml:space="preserve"> прилагается к уведомлению.</w:t>
      </w:r>
    </w:p>
    <w:p w:rsidR="00586948" w:rsidRPr="002747A8" w:rsidRDefault="00586948" w:rsidP="00EF157B">
      <w:pPr>
        <w:ind w:firstLine="709"/>
        <w:jc w:val="both"/>
        <w:rPr>
          <w:rFonts w:ascii="Arial" w:hAnsi="Arial" w:cs="Arial"/>
          <w:color w:val="000000"/>
        </w:rPr>
      </w:pPr>
      <w:r w:rsidRPr="002747A8">
        <w:t xml:space="preserve">Те, у кого по данным налогового органа числится задолженность по уплате налога за </w:t>
      </w:r>
      <w:r>
        <w:t>прошлые</w:t>
      </w:r>
      <w:r w:rsidRPr="00D10076">
        <w:t xml:space="preserve"> год</w:t>
      </w:r>
      <w:r>
        <w:t>ы</w:t>
      </w:r>
      <w:r w:rsidRPr="00571490">
        <w:rPr>
          <w:i/>
        </w:rPr>
        <w:t>,</w:t>
      </w:r>
      <w:r w:rsidRPr="002747A8">
        <w:t xml:space="preserve"> получат также требование о ее уплате.</w:t>
      </w:r>
    </w:p>
    <w:p w:rsidR="00586948" w:rsidRDefault="00586948" w:rsidP="003A5750">
      <w:pPr>
        <w:ind w:firstLine="709"/>
        <w:jc w:val="both"/>
      </w:pPr>
      <w:r w:rsidRPr="002747A8">
        <w:rPr>
          <w:color w:val="000000"/>
        </w:rPr>
        <w:t xml:space="preserve">Налоговое уведомление </w:t>
      </w:r>
      <w:r>
        <w:rPr>
          <w:color w:val="000000"/>
        </w:rPr>
        <w:t>направляется</w:t>
      </w:r>
      <w:r w:rsidRPr="002747A8">
        <w:rPr>
          <w:color w:val="000000"/>
        </w:rPr>
        <w:t xml:space="preserve"> заказным </w:t>
      </w:r>
      <w:r>
        <w:rPr>
          <w:color w:val="000000"/>
        </w:rPr>
        <w:t>почтовым отправлением, поскольку содержит сведения об</w:t>
      </w:r>
      <w:r w:rsidRPr="002747A8">
        <w:rPr>
          <w:color w:val="000000"/>
        </w:rPr>
        <w:t xml:space="preserve"> имуществе налогоплательщика, которые в соответствии с законодательством РФ являются</w:t>
      </w:r>
      <w:r>
        <w:rPr>
          <w:color w:val="000000"/>
        </w:rPr>
        <w:t xml:space="preserve"> налоговой тайной. Э</w:t>
      </w:r>
      <w:r w:rsidRPr="002747A8">
        <w:rPr>
          <w:color w:val="000000"/>
        </w:rPr>
        <w:t>та тайна доступна только налоговому ор</w:t>
      </w:r>
      <w:r>
        <w:rPr>
          <w:color w:val="000000"/>
        </w:rPr>
        <w:t>гану и самому налогоплательщику</w:t>
      </w:r>
      <w:r w:rsidRPr="002747A8">
        <w:rPr>
          <w:color w:val="000000"/>
        </w:rPr>
        <w:t xml:space="preserve">. </w:t>
      </w:r>
      <w:r w:rsidRPr="00873949">
        <w:t>Однако для получения налогового уведомления необязательно идти на почту, достаточно подключиться к сервису «</w:t>
      </w:r>
      <w:hyperlink r:id="rId9" w:history="1">
        <w:r w:rsidRPr="00873949">
          <w:rPr>
            <w:color w:val="0000FF"/>
            <w:u w:val="single"/>
          </w:rPr>
          <w:t>Личный кабинет налогоплательщика для физических лиц</w:t>
        </w:r>
      </w:hyperlink>
      <w:r w:rsidRPr="00873949">
        <w:t>», его пользователи могут сформировать уведомление, квитанции на оплату,</w:t>
      </w:r>
      <w:r>
        <w:t xml:space="preserve"> </w:t>
      </w:r>
      <w:r w:rsidRPr="00873949">
        <w:t xml:space="preserve">оплатить </w:t>
      </w:r>
      <w:r>
        <w:t xml:space="preserve">налоги </w:t>
      </w:r>
      <w:r w:rsidRPr="00873949">
        <w:t>в реж</w:t>
      </w:r>
      <w:r>
        <w:t>име онлайн</w:t>
      </w:r>
      <w:r w:rsidRPr="00873949">
        <w:t xml:space="preserve"> уже сегодня. В Московской области такую возможность поучили 414 тысяч налогоплательщиков.</w:t>
      </w:r>
    </w:p>
    <w:p w:rsidR="00586948" w:rsidRPr="00E87ADB" w:rsidRDefault="00586948" w:rsidP="003A5750">
      <w:pPr>
        <w:ind w:firstLine="709"/>
        <w:jc w:val="both"/>
      </w:pPr>
      <w:r>
        <w:rPr>
          <w:lang w:eastAsia="en-US"/>
        </w:rPr>
        <w:t>Важно отметить</w:t>
      </w:r>
      <w:r w:rsidRPr="002902F2">
        <w:rPr>
          <w:lang w:eastAsia="en-US"/>
        </w:rPr>
        <w:t xml:space="preserve">, </w:t>
      </w:r>
      <w:r w:rsidRPr="002902F2">
        <w:t>что</w:t>
      </w:r>
      <w:r>
        <w:rPr>
          <w:rStyle w:val="apple-converted-space"/>
        </w:rPr>
        <w:t xml:space="preserve"> </w:t>
      </w:r>
      <w:hyperlink r:id="rId10" w:anchor="block_20008" w:history="1">
        <w:r w:rsidRPr="002902F2">
          <w:rPr>
            <w:rStyle w:val="af1"/>
            <w:color w:val="auto"/>
            <w:u w:val="none"/>
          </w:rPr>
          <w:t>в статью 52 Налогового кодекса</w:t>
        </w:r>
      </w:hyperlink>
      <w:r>
        <w:rPr>
          <w:rStyle w:val="af1"/>
          <w:color w:val="auto"/>
          <w:u w:val="none"/>
        </w:rPr>
        <w:t xml:space="preserve"> </w:t>
      </w:r>
      <w:hyperlink r:id="rId11" w:history="1">
        <w:r w:rsidRPr="002902F2">
          <w:rPr>
            <w:rStyle w:val="af1"/>
            <w:color w:val="auto"/>
            <w:u w:val="none"/>
          </w:rPr>
          <w:t>Федеральным законом от 02.05.2015 года № 113-ФЗ</w:t>
        </w:r>
      </w:hyperlink>
      <w:r w:rsidRPr="002902F2">
        <w:rPr>
          <w:rStyle w:val="af1"/>
          <w:color w:val="auto"/>
          <w:u w:val="none"/>
        </w:rPr>
        <w:t xml:space="preserve"> внесены изменения, </w:t>
      </w:r>
      <w:r>
        <w:rPr>
          <w:rStyle w:val="af1"/>
          <w:color w:val="auto"/>
          <w:u w:val="none"/>
        </w:rPr>
        <w:t>в соответствии с которыми, начиная со</w:t>
      </w:r>
      <w:r w:rsidRPr="002902F2">
        <w:rPr>
          <w:color w:val="353535"/>
        </w:rPr>
        <w:t xml:space="preserve"> 2 июня 2015 года</w:t>
      </w:r>
      <w:r>
        <w:rPr>
          <w:color w:val="353535"/>
        </w:rPr>
        <w:t>,</w:t>
      </w:r>
      <w:r w:rsidRPr="002902F2">
        <w:rPr>
          <w:color w:val="353535"/>
        </w:rPr>
        <w:t xml:space="preserve"> инспекции не будут направлять физическим лицам налоговые уведомления, если общая сумма </w:t>
      </w:r>
      <w:r w:rsidRPr="002902F2">
        <w:rPr>
          <w:color w:val="353535"/>
        </w:rPr>
        <w:lastRenderedPageBreak/>
        <w:t>исчисленных налогов составляет менее 100 рублей.</w:t>
      </w:r>
      <w:r w:rsidRPr="002902F2">
        <w:rPr>
          <w:color w:val="393939"/>
        </w:rPr>
        <w:t xml:space="preserve"> </w:t>
      </w:r>
      <w:r>
        <w:rPr>
          <w:color w:val="393939"/>
        </w:rPr>
        <w:t xml:space="preserve">При этом </w:t>
      </w:r>
      <w:r>
        <w:t>у</w:t>
      </w:r>
      <w:r w:rsidRPr="00E87ADB">
        <w:t xml:space="preserve">ведомление в любом случае </w:t>
      </w:r>
      <w:r>
        <w:t>будет направлено</w:t>
      </w:r>
      <w:r w:rsidRPr="00E87ADB">
        <w:t xml:space="preserve"> в том году, по окончании которого налоговый орган теряет право его направить (за три </w:t>
      </w:r>
      <w:r>
        <w:t>п</w:t>
      </w:r>
      <w:r w:rsidRPr="00E87ADB">
        <w:t xml:space="preserve">редшествующих года). </w:t>
      </w:r>
      <w:r w:rsidRPr="002902F2">
        <w:rPr>
          <w:color w:val="353535"/>
        </w:rPr>
        <w:t>Например, в 2015 году уведомление с общей суммой налогов до 100 рублей будет направлено в случае, если в нем отражено исчисление налогов за 2012 год</w:t>
      </w:r>
      <w:r>
        <w:rPr>
          <w:color w:val="353535"/>
        </w:rPr>
        <w:t xml:space="preserve">. </w:t>
      </w:r>
      <w:r>
        <w:t>При этом пени</w:t>
      </w:r>
      <w:r w:rsidRPr="00E87ADB">
        <w:t xml:space="preserve"> за неуплату налогов, на которые не было направлено уведомление, начисляться не будет.</w:t>
      </w:r>
    </w:p>
    <w:p w:rsidR="00586948" w:rsidRDefault="00586948" w:rsidP="00D42CE7">
      <w:pPr>
        <w:shd w:val="clear" w:color="auto" w:fill="FFFFFF"/>
        <w:ind w:firstLine="720"/>
        <w:jc w:val="both"/>
        <w:rPr>
          <w:rStyle w:val="aff"/>
          <w:bCs/>
        </w:rPr>
      </w:pPr>
    </w:p>
    <w:p w:rsidR="00586948" w:rsidRPr="00074C97" w:rsidRDefault="00586948" w:rsidP="009A1D74">
      <w:pPr>
        <w:ind w:firstLine="720"/>
        <w:jc w:val="both"/>
        <w:rPr>
          <w:b/>
          <w:bCs/>
        </w:rPr>
      </w:pPr>
      <w:r>
        <w:rPr>
          <w:b/>
          <w:bCs/>
        </w:rPr>
        <w:t>5. З</w:t>
      </w:r>
      <w:r w:rsidRPr="00074C97">
        <w:rPr>
          <w:b/>
          <w:bCs/>
        </w:rPr>
        <w:t>аявить об объектах налогообложения, п</w:t>
      </w:r>
      <w:r>
        <w:rPr>
          <w:b/>
          <w:bCs/>
        </w:rPr>
        <w:t>о которым не начисляются налоги - обязанность граждан.</w:t>
      </w:r>
    </w:p>
    <w:p w:rsidR="00586948" w:rsidRPr="00074C97" w:rsidRDefault="0055536B" w:rsidP="00A70803">
      <w:pPr>
        <w:ind w:firstLine="720"/>
        <w:jc w:val="both"/>
        <w:rPr>
          <w:rStyle w:val="af1"/>
          <w:iCs/>
          <w:color w:val="000000"/>
          <w:u w:val="none"/>
        </w:rPr>
      </w:pPr>
      <w:hyperlink r:id="rId12" w:history="1">
        <w:r w:rsidR="00586948" w:rsidRPr="00517E30">
          <w:rPr>
            <w:rStyle w:val="af1"/>
          </w:rPr>
          <w:t>consultantplus://offline/ref=0F4C32319C055809E596E93D0CF87853EB2A099CBED24A3AF267E8AA151B20E5995FE7359E08FED7A0QAG</w:t>
        </w:r>
      </w:hyperlink>
      <w:r w:rsidR="00586948" w:rsidRPr="00074C97">
        <w:rPr>
          <w:rStyle w:val="af1"/>
          <w:bCs/>
          <w:iCs/>
          <w:color w:val="000000"/>
          <w:u w:val="none"/>
        </w:rPr>
        <w:t>Начиная с 1 января 2015 года, физические лица обязаны сообщать в налоговые органы о наличии у них объектов недвижимости и транспортных средств, признаваемых объектами налогообложения</w:t>
      </w:r>
      <w:r w:rsidR="00586948" w:rsidRPr="00074C97">
        <w:rPr>
          <w:color w:val="000000"/>
          <w:spacing w:val="5"/>
        </w:rPr>
        <w:t>,</w:t>
      </w:r>
      <w:r w:rsidR="00586948" w:rsidRPr="00074C97">
        <w:rPr>
          <w:rStyle w:val="af1"/>
          <w:bCs/>
          <w:iCs/>
          <w:color w:val="000000"/>
          <w:u w:val="none"/>
        </w:rPr>
        <w:t xml:space="preserve"> в случае неполучения налоговых уведомлений и неуплаты по ним налогов.</w:t>
      </w:r>
    </w:p>
    <w:p w:rsidR="00586948" w:rsidRPr="00074C97" w:rsidRDefault="00586948" w:rsidP="00A70803">
      <w:pPr>
        <w:ind w:firstLine="720"/>
        <w:jc w:val="both"/>
        <w:rPr>
          <w:spacing w:val="5"/>
        </w:rPr>
      </w:pPr>
      <w:r w:rsidRPr="00074C97">
        <w:rPr>
          <w:bCs/>
          <w:color w:val="000000"/>
        </w:rPr>
        <w:t xml:space="preserve">Обязанность по представлению сообщений закреплена Федеральным </w:t>
      </w:r>
      <w:hyperlink r:id="rId13" w:history="1">
        <w:r w:rsidRPr="00074C97">
          <w:rPr>
            <w:rStyle w:val="af1"/>
            <w:bCs/>
            <w:color w:val="000000"/>
            <w:u w:val="none"/>
          </w:rPr>
          <w:t>законом</w:t>
        </w:r>
      </w:hyperlink>
      <w:r w:rsidRPr="00074C97">
        <w:rPr>
          <w:bCs/>
          <w:color w:val="000000"/>
        </w:rPr>
        <w:t xml:space="preserve"> от 02.04.2014 № 52-ФЗ, им </w:t>
      </w:r>
      <w:r w:rsidRPr="00074C97">
        <w:rPr>
          <w:rFonts w:ascii="pf_din_text_cond_proregular" w:hAnsi="pf_din_text_cond_proregular"/>
          <w:color w:val="000000"/>
          <w:spacing w:val="5"/>
        </w:rPr>
        <w:t xml:space="preserve">внесены существенные поправки в статью 23 </w:t>
      </w:r>
      <w:r w:rsidRPr="00074C97">
        <w:rPr>
          <w:color w:val="000000"/>
          <w:spacing w:val="5"/>
        </w:rPr>
        <w:t xml:space="preserve">Налогового </w:t>
      </w:r>
      <w:r w:rsidRPr="00074C97">
        <w:rPr>
          <w:rFonts w:ascii="pf_din_text_cond_proregular" w:hAnsi="pf_din_text_cond_proregular"/>
          <w:color w:val="000000"/>
          <w:spacing w:val="5"/>
        </w:rPr>
        <w:t>Кодекса «Обязанности налогоплатель</w:t>
      </w:r>
      <w:r>
        <w:rPr>
          <w:rFonts w:ascii="pf_din_text_cond_proregular" w:hAnsi="pf_din_text_cond_proregular"/>
          <w:color w:val="000000"/>
          <w:spacing w:val="5"/>
        </w:rPr>
        <w:t xml:space="preserve">щиков (плательщиков сборов)» и </w:t>
      </w:r>
      <w:r w:rsidRPr="00074C97">
        <w:rPr>
          <w:rFonts w:ascii="pf_din_text_cond_proregular" w:hAnsi="pf_din_text_cond_proregular"/>
          <w:color w:val="000000"/>
          <w:spacing w:val="5"/>
        </w:rPr>
        <w:t>статью 52 «Порядок исчисления налога».</w:t>
      </w:r>
    </w:p>
    <w:p w:rsidR="00586948" w:rsidRDefault="00586948" w:rsidP="009F2D40">
      <w:pPr>
        <w:ind w:firstLine="720"/>
        <w:jc w:val="both"/>
        <w:rPr>
          <w:bCs/>
          <w:color w:val="000000"/>
        </w:rPr>
      </w:pPr>
      <w:r w:rsidRPr="00074C97">
        <w:rPr>
          <w:color w:val="000000"/>
          <w:spacing w:val="5"/>
        </w:rPr>
        <w:t>С</w:t>
      </w:r>
      <w:r w:rsidRPr="00074C97">
        <w:rPr>
          <w:bCs/>
          <w:color w:val="000000"/>
        </w:rPr>
        <w:t>ообщение представляется с приложением копий правоустанавливающих документов на объекты недвижимого имущества и (или) документов, подтверждающих регистрацию транспортных средств.</w:t>
      </w:r>
    </w:p>
    <w:p w:rsidR="00586948" w:rsidRPr="009F2D40" w:rsidRDefault="00586948" w:rsidP="009F2D40">
      <w:pPr>
        <w:ind w:firstLine="720"/>
        <w:jc w:val="both"/>
        <w:rPr>
          <w:b/>
          <w:color w:val="000000"/>
        </w:rPr>
      </w:pPr>
      <w:r w:rsidRPr="009F2D40">
        <w:rPr>
          <w:color w:val="000000"/>
        </w:rPr>
        <w:t>Если физическое лицо хотя бы один раз</w:t>
      </w:r>
      <w:r>
        <w:rPr>
          <w:rStyle w:val="apple-converted-space"/>
          <w:b/>
          <w:color w:val="000000"/>
        </w:rPr>
        <w:t xml:space="preserve"> </w:t>
      </w:r>
      <w:r w:rsidRPr="009F2D40">
        <w:rPr>
          <w:rStyle w:val="aff"/>
          <w:b w:val="0"/>
          <w:bCs/>
          <w:color w:val="000000"/>
        </w:rPr>
        <w:t>получало налоговое уведомление</w:t>
      </w:r>
      <w:r>
        <w:rPr>
          <w:rStyle w:val="apple-converted-space"/>
          <w:b/>
          <w:color w:val="000000"/>
        </w:rPr>
        <w:t xml:space="preserve"> </w:t>
      </w:r>
      <w:r w:rsidRPr="009F2D40">
        <w:rPr>
          <w:color w:val="000000"/>
        </w:rPr>
        <w:t>об уплате налога в отношении объекта недвижимого имущества и (или) транспортных средств или</w:t>
      </w:r>
      <w:r>
        <w:rPr>
          <w:rStyle w:val="apple-converted-space"/>
          <w:b/>
          <w:color w:val="000000"/>
        </w:rPr>
        <w:t xml:space="preserve"> </w:t>
      </w:r>
      <w:r w:rsidRPr="009F2D40">
        <w:rPr>
          <w:rStyle w:val="aff"/>
          <w:b w:val="0"/>
          <w:bCs/>
          <w:color w:val="000000"/>
        </w:rPr>
        <w:t>если не получало налоговое уведомление в связи с предоставлени</w:t>
      </w:r>
      <w:r>
        <w:rPr>
          <w:rStyle w:val="aff"/>
          <w:b w:val="0"/>
          <w:bCs/>
          <w:color w:val="000000"/>
        </w:rPr>
        <w:t>ем ему налоговой льготы, с</w:t>
      </w:r>
      <w:r w:rsidRPr="009F2D40">
        <w:rPr>
          <w:rStyle w:val="aff"/>
          <w:b w:val="0"/>
          <w:bCs/>
          <w:color w:val="000000"/>
        </w:rPr>
        <w:t>ообщение в отношении такого объекта в налоговый орган не представляется.</w:t>
      </w:r>
    </w:p>
    <w:p w:rsidR="00586948" w:rsidRDefault="00586948" w:rsidP="004E7F6F">
      <w:pPr>
        <w:ind w:firstLine="720"/>
        <w:jc w:val="both"/>
        <w:rPr>
          <w:bCs/>
        </w:rPr>
      </w:pPr>
      <w:r>
        <w:rPr>
          <w:bCs/>
        </w:rPr>
        <w:t>Д</w:t>
      </w:r>
      <w:r w:rsidRPr="00074C97">
        <w:rPr>
          <w:bCs/>
        </w:rPr>
        <w:t>о 1 января 2017 года предусмотрен переходный период, позволяющий физическим лицам, заявившим о наличии объектов налогообложения, в отношении которых не уплачивались имущественные налоги, начать уплачивать налог с того налогового периода (года), в котором физическим лицом заявлено о наличии объекта. С 1 января 2017 года в случае получения налоговыми органами сведений об объектах налого</w:t>
      </w:r>
      <w:r>
        <w:rPr>
          <w:bCs/>
        </w:rPr>
        <w:t>обложения из внешних источников</w:t>
      </w:r>
      <w:r w:rsidRPr="00074C97">
        <w:rPr>
          <w:bCs/>
        </w:rPr>
        <w:t xml:space="preserve"> исчисление налогов в отношении этих объектов будет производиться за три предыдущих года, а также будет взиматься штраф за непредставление соответствующих сведений в размере 20% от неуплаченной суммы налога.</w:t>
      </w:r>
    </w:p>
    <w:p w:rsidR="00586948" w:rsidRPr="00074C97" w:rsidRDefault="00586948" w:rsidP="004E7F6F">
      <w:pPr>
        <w:ind w:firstLine="720"/>
        <w:jc w:val="both"/>
        <w:rPr>
          <w:bCs/>
        </w:rPr>
      </w:pPr>
    </w:p>
    <w:p w:rsidR="00586948" w:rsidRDefault="00586948" w:rsidP="007C3699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6. Раскрытие налогового потенциала Подмосковья за счет привлечения к налогообложению всего имущественного комплекса – задача, стоящая перед налоговой службой региона и органами власти Московской области. </w:t>
      </w:r>
    </w:p>
    <w:p w:rsidR="00586948" w:rsidRDefault="00586948" w:rsidP="007C3699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t>В 2015 году налоговыми органами Московской области во взаимодействии с органами Росреестра, филиалом ФГБУ «ФКП Росреестра», уполномоченными федеральными органами исполнительной власти Московской области и муниципалитетами продолжена работа, направленная на мобилизацию дополнительных доходов консолидированного бюджета Московской области.</w:t>
      </w:r>
    </w:p>
    <w:p w:rsidR="00586948" w:rsidRDefault="00586948" w:rsidP="007C3699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t>В налоговый оборот дополнительно вовлечено 8,4 тысячи объектов недвижимости с оцениваемым объёмом дополнительных налоговых поступлений 135 млн. руб., в том числе:</w:t>
      </w:r>
    </w:p>
    <w:p w:rsidR="00586948" w:rsidRDefault="00586948" w:rsidP="007C3699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t>-3,3 тыс. ранее учтённых объектов недвижимости, сведения о которых получены в результате инвентаризации документов о правах в муниципальных архивах (объем дополнительных налоговых доходов оценивается в размере 25,8 млн. руб.);</w:t>
      </w:r>
    </w:p>
    <w:p w:rsidR="00586948" w:rsidRDefault="00586948" w:rsidP="007C3699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t>- 4,5 тыс. земельных участков, в отношении которых ранее не были определены характеристики, необходимые для расчёта налоговой базы (объем дополнительных налоговых доходов оценивается в размере 18,1 млн. руб.);</w:t>
      </w:r>
    </w:p>
    <w:p w:rsidR="00586948" w:rsidRDefault="00586948" w:rsidP="007C3699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t>- 566 земельных участков садоводческих товариществ, гаражных кооперативов и других некоммерческих объединений граждан, у которых ранее отсутствовали оформленные в установленном порядке документы о правах на землю (объем дополнительных налоговых доходов оценивается в размере 9 млн. руб.);</w:t>
      </w:r>
      <w:r>
        <w:rPr>
          <w:color w:val="000000"/>
        </w:rPr>
        <w:tab/>
      </w:r>
    </w:p>
    <w:p w:rsidR="00586948" w:rsidRDefault="00586948" w:rsidP="007C3699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lastRenderedPageBreak/>
        <w:t>- 110 объектов капитального строительства, принятых в эксплуатацию (объем дополнительных налоговых доходов оценивается в размере 82,5 млн. руб.).</w:t>
      </w:r>
    </w:p>
    <w:p w:rsidR="00586948" w:rsidRDefault="00586948" w:rsidP="00FD1DAB">
      <w:pPr>
        <w:ind w:firstLine="720"/>
        <w:jc w:val="both"/>
      </w:pPr>
    </w:p>
    <w:p w:rsidR="00586948" w:rsidRDefault="00586948" w:rsidP="00FD1DAB">
      <w:pPr>
        <w:ind w:firstLine="720"/>
        <w:jc w:val="both"/>
        <w:rPr>
          <w:b/>
        </w:rPr>
      </w:pPr>
      <w:r>
        <w:rPr>
          <w:b/>
        </w:rPr>
        <w:t>7</w:t>
      </w:r>
      <w:r w:rsidRPr="004C0C3D">
        <w:rPr>
          <w:b/>
        </w:rPr>
        <w:t>. О</w:t>
      </w:r>
      <w:r>
        <w:rPr>
          <w:b/>
        </w:rPr>
        <w:t xml:space="preserve"> введении </w:t>
      </w:r>
      <w:r w:rsidRPr="004C0C3D">
        <w:rPr>
          <w:b/>
        </w:rPr>
        <w:t xml:space="preserve">с 2015 года </w:t>
      </w:r>
      <w:r>
        <w:rPr>
          <w:b/>
        </w:rPr>
        <w:t>в</w:t>
      </w:r>
      <w:r w:rsidRPr="004C0C3D">
        <w:rPr>
          <w:b/>
        </w:rPr>
        <w:t xml:space="preserve"> Московской области </w:t>
      </w:r>
      <w:r>
        <w:rPr>
          <w:b/>
        </w:rPr>
        <w:t>порядка расчета налога на имущество физических лиц</w:t>
      </w:r>
      <w:r w:rsidRPr="004C0C3D">
        <w:rPr>
          <w:b/>
        </w:rPr>
        <w:t xml:space="preserve"> на основе кадастровой стоимости объекта недвижимости в соответствии с главой 32 НК РФ «Налог на имущество физических лиц»</w:t>
      </w:r>
      <w:r>
        <w:rPr>
          <w:b/>
        </w:rPr>
        <w:t>.</w:t>
      </w:r>
    </w:p>
    <w:p w:rsidR="00586948" w:rsidRPr="007C3699" w:rsidRDefault="00586948" w:rsidP="004E7E60">
      <w:pPr>
        <w:ind w:firstLine="993"/>
        <w:jc w:val="both"/>
      </w:pPr>
      <w:r w:rsidRPr="007C3699">
        <w:t>На территории Моско</w:t>
      </w:r>
      <w:r>
        <w:t xml:space="preserve">вской области в соответствии с </w:t>
      </w:r>
      <w:r w:rsidRPr="007C3699">
        <w:t>Законом Московской области 126/2014-ОЗ от 18.10.2014 «О</w:t>
      </w:r>
      <w:r w:rsidRPr="007C3699">
        <w:rPr>
          <w:lang w:eastAsia="en-US"/>
        </w:rPr>
        <w:t xml:space="preserve"> единой дате начала применения на территории Московской области порядка определения налоговой базы по налогу на имущество физических лиц исходя из кадастровой стоимости объектов налогообложения» </w:t>
      </w:r>
      <w:r w:rsidRPr="007C3699">
        <w:t>нало</w:t>
      </w:r>
      <w:r>
        <w:t>г на имущество физических лиц с 2015</w:t>
      </w:r>
      <w:r w:rsidRPr="007C3699">
        <w:t xml:space="preserve"> года будет исчисляться исходя из кадастровой стоимости.</w:t>
      </w:r>
    </w:p>
    <w:p w:rsidR="00586948" w:rsidRPr="007C3699" w:rsidRDefault="00586948" w:rsidP="004E7E60">
      <w:pPr>
        <w:autoSpaceDE w:val="0"/>
        <w:autoSpaceDN w:val="0"/>
        <w:adjustRightInd w:val="0"/>
        <w:ind w:firstLine="993"/>
        <w:jc w:val="both"/>
      </w:pPr>
      <w:r w:rsidRPr="007C3699">
        <w:t>В соо</w:t>
      </w:r>
      <w:r>
        <w:t>тветствии с главой 32 Кодекса расширен перечень объектов, подлежащих</w:t>
      </w:r>
      <w:r w:rsidRPr="007C3699">
        <w:t xml:space="preserve"> налогообложению, </w:t>
      </w:r>
      <w:r>
        <w:t>к ним дополнительно</w:t>
      </w:r>
      <w:r w:rsidRPr="007C3699">
        <w:t xml:space="preserve"> отне</w:t>
      </w:r>
      <w:r>
        <w:t>сены машино-места</w:t>
      </w:r>
      <w:r w:rsidRPr="007C3699">
        <w:t>,</w:t>
      </w:r>
      <w:r>
        <w:t xml:space="preserve"> единые недвижимые комплексы, </w:t>
      </w:r>
      <w:r w:rsidRPr="007C3699">
        <w:t>объекты незавершенного строительства.</w:t>
      </w:r>
    </w:p>
    <w:p w:rsidR="00586948" w:rsidRDefault="00586948" w:rsidP="004E7E60">
      <w:pPr>
        <w:autoSpaceDE w:val="0"/>
        <w:autoSpaceDN w:val="0"/>
        <w:adjustRightInd w:val="0"/>
        <w:ind w:firstLine="993"/>
        <w:jc w:val="both"/>
      </w:pPr>
      <w:r w:rsidRPr="007C3699">
        <w:t>Перечень льготных категорий граждан не изменен, кроме того</w:t>
      </w:r>
      <w:r>
        <w:t>, предусмотрена льгота</w:t>
      </w:r>
      <w:r w:rsidRPr="007C3699">
        <w:t xml:space="preserve"> в отношении небольших (площадью до 50 кв. м) хозяйственных построек, расположенных на дачных и садовых участках. </w:t>
      </w:r>
    </w:p>
    <w:p w:rsidR="00586948" w:rsidRPr="007C3699" w:rsidRDefault="00586948" w:rsidP="004E7E60">
      <w:pPr>
        <w:autoSpaceDE w:val="0"/>
        <w:autoSpaceDN w:val="0"/>
        <w:adjustRightInd w:val="0"/>
        <w:ind w:firstLine="993"/>
        <w:jc w:val="both"/>
      </w:pPr>
      <w:r>
        <w:t>Л</w:t>
      </w:r>
      <w:r w:rsidRPr="007C3699">
        <w:t xml:space="preserve">ьгота </w:t>
      </w:r>
      <w:r>
        <w:t>может быть предоставлена</w:t>
      </w:r>
      <w:r w:rsidRPr="007C3699">
        <w:t xml:space="preserve"> </w:t>
      </w:r>
      <w:r>
        <w:t xml:space="preserve">только </w:t>
      </w:r>
      <w:r w:rsidRPr="007C3699">
        <w:t>в отноше</w:t>
      </w:r>
      <w:r>
        <w:t>нии одного объекта каждого вида н</w:t>
      </w:r>
      <w:r w:rsidRPr="007C3699">
        <w:t>еза</w:t>
      </w:r>
      <w:r>
        <w:t>висимо от количества оснований на льготу, которые может иметь налогоплательщик.</w:t>
      </w:r>
    </w:p>
    <w:p w:rsidR="00586948" w:rsidRPr="007C3699" w:rsidRDefault="00586948" w:rsidP="00364F9B">
      <w:pPr>
        <w:autoSpaceDE w:val="0"/>
        <w:autoSpaceDN w:val="0"/>
        <w:adjustRightInd w:val="0"/>
        <w:ind w:firstLine="993"/>
        <w:jc w:val="both"/>
        <w:rPr>
          <w:color w:val="000000"/>
        </w:rPr>
      </w:pPr>
      <w:r w:rsidRPr="007C3699">
        <w:rPr>
          <w:color w:val="000000"/>
        </w:rPr>
        <w:t>Также, при определении налоговой базы будут применяться вычеты, например, при расчете базы в отношении квартиры ее кадастровая стоимость уменьшается на величину кадастровой стоимости 20 кв. м общей площади этого жилья, в отношении комнаты - 10 квадратных метров; в отношении жилого дома 50 квадратных метров; в отношении единого недвижимого комплекса, в состав которого входит хотя бы одно жилое помещение (жилой дом), определяется как его кадастровая стоимость, уменьшенная на один миллион рублей.</w:t>
      </w:r>
    </w:p>
    <w:p w:rsidR="00586948" w:rsidRPr="007C3699" w:rsidRDefault="00586948" w:rsidP="0026720C">
      <w:pPr>
        <w:autoSpaceDE w:val="0"/>
        <w:autoSpaceDN w:val="0"/>
        <w:adjustRightInd w:val="0"/>
        <w:ind w:firstLine="993"/>
        <w:jc w:val="both"/>
      </w:pPr>
      <w:r w:rsidRPr="007C3699">
        <w:rPr>
          <w:color w:val="000000"/>
        </w:rPr>
        <w:t xml:space="preserve">В </w:t>
      </w:r>
      <w:hyperlink r:id="rId14" w:history="1">
        <w:r w:rsidRPr="007C3699">
          <w:rPr>
            <w:color w:val="000000"/>
          </w:rPr>
          <w:t>статье 406</w:t>
        </w:r>
      </w:hyperlink>
      <w:r w:rsidRPr="007C3699">
        <w:rPr>
          <w:color w:val="000000"/>
        </w:rPr>
        <w:t xml:space="preserve"> Кодекса указаны ставки налога (0,1; 0,5; 2 процента) в отношении объектов, налоговая база по которым определяется исходя из кадастровой стоимости. Данные ставки на местном уровне могут быть дифференцированы в зависимости от определенных оснований, </w:t>
      </w:r>
      <w:r>
        <w:t>но не более</w:t>
      </w:r>
      <w:r w:rsidRPr="007C3699">
        <w:t xml:space="preserve"> чем в три раза.</w:t>
      </w:r>
    </w:p>
    <w:p w:rsidR="00586948" w:rsidRPr="007C3699" w:rsidRDefault="00586948" w:rsidP="0026720C">
      <w:pPr>
        <w:autoSpaceDE w:val="0"/>
        <w:autoSpaceDN w:val="0"/>
        <w:adjustRightInd w:val="0"/>
        <w:ind w:firstLine="993"/>
        <w:jc w:val="both"/>
      </w:pPr>
      <w:r w:rsidRPr="007C3699">
        <w:rPr>
          <w:color w:val="000000"/>
        </w:rPr>
        <w:t>Переход к исчислению налога от кадастровой стоимости будет поэтапным, поэтому не приведет к резкому росту налоговой нагрузки на собственников недвижимости, находящейся на территории Подмосковья, исключения составят объекты капитального строительства, по которым инвентаризационная стоимость значительно занижена.</w:t>
      </w:r>
    </w:p>
    <w:p w:rsidR="00586948" w:rsidRPr="007C3699" w:rsidRDefault="00586948" w:rsidP="0026720C">
      <w:pPr>
        <w:autoSpaceDE w:val="0"/>
        <w:autoSpaceDN w:val="0"/>
        <w:adjustRightInd w:val="0"/>
        <w:ind w:firstLine="851"/>
        <w:jc w:val="both"/>
        <w:rPr>
          <w:color w:val="000000"/>
        </w:rPr>
      </w:pPr>
      <w:r w:rsidRPr="007C3699">
        <w:rPr>
          <w:color w:val="000000"/>
        </w:rPr>
        <w:t>Органы местного самоуправления законодательно наделены полномочиями увеличивать размеры</w:t>
      </w:r>
      <w:r>
        <w:rPr>
          <w:color w:val="000000"/>
        </w:rPr>
        <w:t xml:space="preserve"> налоговых вычетов и устанавливать льготы.</w:t>
      </w:r>
    </w:p>
    <w:p w:rsidR="00586948" w:rsidRDefault="00586948" w:rsidP="00FD1DAB">
      <w:pPr>
        <w:ind w:firstLine="720"/>
        <w:jc w:val="both"/>
        <w:rPr>
          <w:b/>
        </w:rPr>
      </w:pPr>
    </w:p>
    <w:sectPr w:rsidR="00586948" w:rsidSect="00D1673B">
      <w:headerReference w:type="even" r:id="rId15"/>
      <w:headerReference w:type="default" r:id="rId16"/>
      <w:headerReference w:type="first" r:id="rId17"/>
      <w:pgSz w:w="11906" w:h="16838" w:code="9"/>
      <w:pgMar w:top="993" w:right="566" w:bottom="1135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948" w:rsidRDefault="00586948">
      <w:r>
        <w:separator/>
      </w:r>
    </w:p>
  </w:endnote>
  <w:endnote w:type="continuationSeparator" w:id="0">
    <w:p w:rsidR="00586948" w:rsidRDefault="0058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f_din_text_cond_pro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948" w:rsidRDefault="00586948">
      <w:r>
        <w:separator/>
      </w:r>
    </w:p>
  </w:footnote>
  <w:footnote w:type="continuationSeparator" w:id="0">
    <w:p w:rsidR="00586948" w:rsidRDefault="00586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48" w:rsidRDefault="00586948" w:rsidP="00B21FE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68</w:t>
    </w:r>
    <w:r>
      <w:rPr>
        <w:rStyle w:val="ac"/>
      </w:rPr>
      <w:fldChar w:fldCharType="end"/>
    </w:r>
  </w:p>
  <w:p w:rsidR="00586948" w:rsidRDefault="0058694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48" w:rsidRDefault="0055536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586948" w:rsidRDefault="00586948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48" w:rsidRDefault="00586948" w:rsidP="00EC511A">
    <w:pPr>
      <w:pStyle w:val="aa"/>
      <w:jc w:val="center"/>
    </w:pPr>
    <w:r>
      <w:t>УПРАВЛЕНИЕ ФЕДЕРАЛЬНОЙ НАЛОГОВОЙ СЛУЖБЫ ПО МОСКОВСКОЙ ОБЛАСТИ</w:t>
    </w:r>
  </w:p>
  <w:p w:rsidR="00586948" w:rsidRDefault="0058694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6E93"/>
    <w:multiLevelType w:val="hybridMultilevel"/>
    <w:tmpl w:val="EF74B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979F9"/>
    <w:multiLevelType w:val="multilevel"/>
    <w:tmpl w:val="4E30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DD7"/>
    <w:rsid w:val="000015F0"/>
    <w:rsid w:val="00005D97"/>
    <w:rsid w:val="00006665"/>
    <w:rsid w:val="00010EBF"/>
    <w:rsid w:val="000126C2"/>
    <w:rsid w:val="00013F8E"/>
    <w:rsid w:val="00014903"/>
    <w:rsid w:val="000170F4"/>
    <w:rsid w:val="00017712"/>
    <w:rsid w:val="00017CB9"/>
    <w:rsid w:val="000229BA"/>
    <w:rsid w:val="000232D9"/>
    <w:rsid w:val="00024DDE"/>
    <w:rsid w:val="00025CD4"/>
    <w:rsid w:val="00026B32"/>
    <w:rsid w:val="00031431"/>
    <w:rsid w:val="0003217D"/>
    <w:rsid w:val="00032C7E"/>
    <w:rsid w:val="0003484B"/>
    <w:rsid w:val="00035119"/>
    <w:rsid w:val="000424ED"/>
    <w:rsid w:val="00046328"/>
    <w:rsid w:val="0004666E"/>
    <w:rsid w:val="00047CAF"/>
    <w:rsid w:val="00050B38"/>
    <w:rsid w:val="00056A3A"/>
    <w:rsid w:val="00056B92"/>
    <w:rsid w:val="00057D8F"/>
    <w:rsid w:val="000606DF"/>
    <w:rsid w:val="00062769"/>
    <w:rsid w:val="00064DDC"/>
    <w:rsid w:val="00064EDD"/>
    <w:rsid w:val="000650B5"/>
    <w:rsid w:val="0006538F"/>
    <w:rsid w:val="00070035"/>
    <w:rsid w:val="00072F15"/>
    <w:rsid w:val="00073B04"/>
    <w:rsid w:val="00074121"/>
    <w:rsid w:val="00074858"/>
    <w:rsid w:val="000749AA"/>
    <w:rsid w:val="00074C97"/>
    <w:rsid w:val="00075BAD"/>
    <w:rsid w:val="0008258C"/>
    <w:rsid w:val="000837DF"/>
    <w:rsid w:val="000866D6"/>
    <w:rsid w:val="000868AA"/>
    <w:rsid w:val="000900BD"/>
    <w:rsid w:val="00092100"/>
    <w:rsid w:val="0009364D"/>
    <w:rsid w:val="00093669"/>
    <w:rsid w:val="000942A9"/>
    <w:rsid w:val="00094BA6"/>
    <w:rsid w:val="000A2D79"/>
    <w:rsid w:val="000A3A3A"/>
    <w:rsid w:val="000A3D5F"/>
    <w:rsid w:val="000A3D78"/>
    <w:rsid w:val="000A6282"/>
    <w:rsid w:val="000A6D1D"/>
    <w:rsid w:val="000B0754"/>
    <w:rsid w:val="000B0DEF"/>
    <w:rsid w:val="000B1361"/>
    <w:rsid w:val="000B25C0"/>
    <w:rsid w:val="000B6F47"/>
    <w:rsid w:val="000B75A7"/>
    <w:rsid w:val="000C36CA"/>
    <w:rsid w:val="000C3FC5"/>
    <w:rsid w:val="000C5F44"/>
    <w:rsid w:val="000C708C"/>
    <w:rsid w:val="000D57EA"/>
    <w:rsid w:val="000D7556"/>
    <w:rsid w:val="000E046F"/>
    <w:rsid w:val="000E0E72"/>
    <w:rsid w:val="000E1B01"/>
    <w:rsid w:val="000E5B64"/>
    <w:rsid w:val="000F2111"/>
    <w:rsid w:val="000F3105"/>
    <w:rsid w:val="000F595E"/>
    <w:rsid w:val="000F5ADF"/>
    <w:rsid w:val="000F7826"/>
    <w:rsid w:val="0010144D"/>
    <w:rsid w:val="00102C77"/>
    <w:rsid w:val="00103008"/>
    <w:rsid w:val="00103729"/>
    <w:rsid w:val="001039FD"/>
    <w:rsid w:val="00105FC0"/>
    <w:rsid w:val="0011037F"/>
    <w:rsid w:val="00110CD9"/>
    <w:rsid w:val="00111A7A"/>
    <w:rsid w:val="00112634"/>
    <w:rsid w:val="00117FF2"/>
    <w:rsid w:val="00124F7D"/>
    <w:rsid w:val="00125D95"/>
    <w:rsid w:val="00126343"/>
    <w:rsid w:val="00132E28"/>
    <w:rsid w:val="00137793"/>
    <w:rsid w:val="0014243A"/>
    <w:rsid w:val="00143520"/>
    <w:rsid w:val="00144E28"/>
    <w:rsid w:val="00146768"/>
    <w:rsid w:val="0014690B"/>
    <w:rsid w:val="001470FB"/>
    <w:rsid w:val="00150991"/>
    <w:rsid w:val="00151DF7"/>
    <w:rsid w:val="00152384"/>
    <w:rsid w:val="0015339B"/>
    <w:rsid w:val="001557E9"/>
    <w:rsid w:val="0015653B"/>
    <w:rsid w:val="00157E8C"/>
    <w:rsid w:val="001626F3"/>
    <w:rsid w:val="001632F7"/>
    <w:rsid w:val="00164836"/>
    <w:rsid w:val="00166933"/>
    <w:rsid w:val="00167175"/>
    <w:rsid w:val="00167E6C"/>
    <w:rsid w:val="00170476"/>
    <w:rsid w:val="001705E9"/>
    <w:rsid w:val="00171F74"/>
    <w:rsid w:val="001729EE"/>
    <w:rsid w:val="00172FBA"/>
    <w:rsid w:val="00173FA6"/>
    <w:rsid w:val="00175EBC"/>
    <w:rsid w:val="00177EDE"/>
    <w:rsid w:val="00180C5A"/>
    <w:rsid w:val="0018271D"/>
    <w:rsid w:val="001829BE"/>
    <w:rsid w:val="001837DA"/>
    <w:rsid w:val="00183EF0"/>
    <w:rsid w:val="001852E3"/>
    <w:rsid w:val="00185313"/>
    <w:rsid w:val="00192345"/>
    <w:rsid w:val="0019358D"/>
    <w:rsid w:val="00194460"/>
    <w:rsid w:val="0019529E"/>
    <w:rsid w:val="001960CA"/>
    <w:rsid w:val="0019738D"/>
    <w:rsid w:val="001A17A6"/>
    <w:rsid w:val="001A514F"/>
    <w:rsid w:val="001A580F"/>
    <w:rsid w:val="001B0A3A"/>
    <w:rsid w:val="001B0B46"/>
    <w:rsid w:val="001B162A"/>
    <w:rsid w:val="001B21D6"/>
    <w:rsid w:val="001B2672"/>
    <w:rsid w:val="001C4A5F"/>
    <w:rsid w:val="001C4E74"/>
    <w:rsid w:val="001C519F"/>
    <w:rsid w:val="001C7266"/>
    <w:rsid w:val="001D1059"/>
    <w:rsid w:val="001D50A7"/>
    <w:rsid w:val="001D6F25"/>
    <w:rsid w:val="001E2ACD"/>
    <w:rsid w:val="001E2D01"/>
    <w:rsid w:val="001E67FB"/>
    <w:rsid w:val="001E7BCF"/>
    <w:rsid w:val="001F03B3"/>
    <w:rsid w:val="001F3AFE"/>
    <w:rsid w:val="00200451"/>
    <w:rsid w:val="00205004"/>
    <w:rsid w:val="00210564"/>
    <w:rsid w:val="00211D5F"/>
    <w:rsid w:val="002124C6"/>
    <w:rsid w:val="00212D5B"/>
    <w:rsid w:val="0021746F"/>
    <w:rsid w:val="0021754D"/>
    <w:rsid w:val="002221AD"/>
    <w:rsid w:val="0022526D"/>
    <w:rsid w:val="00226BD5"/>
    <w:rsid w:val="00232277"/>
    <w:rsid w:val="002341EA"/>
    <w:rsid w:val="0023559B"/>
    <w:rsid w:val="002402F0"/>
    <w:rsid w:val="00240645"/>
    <w:rsid w:val="00240F08"/>
    <w:rsid w:val="00241B59"/>
    <w:rsid w:val="00241BA6"/>
    <w:rsid w:val="00245CAA"/>
    <w:rsid w:val="002468A6"/>
    <w:rsid w:val="00246EDD"/>
    <w:rsid w:val="00247E01"/>
    <w:rsid w:val="002501DD"/>
    <w:rsid w:val="00251222"/>
    <w:rsid w:val="00253FCA"/>
    <w:rsid w:val="002542C2"/>
    <w:rsid w:val="00254AEE"/>
    <w:rsid w:val="00257346"/>
    <w:rsid w:val="002619A0"/>
    <w:rsid w:val="002642DE"/>
    <w:rsid w:val="0026430F"/>
    <w:rsid w:val="00264DAC"/>
    <w:rsid w:val="002670F5"/>
    <w:rsid w:val="0026720C"/>
    <w:rsid w:val="00267A8E"/>
    <w:rsid w:val="00270095"/>
    <w:rsid w:val="0027362A"/>
    <w:rsid w:val="002747A8"/>
    <w:rsid w:val="00274C42"/>
    <w:rsid w:val="00275692"/>
    <w:rsid w:val="00280B8A"/>
    <w:rsid w:val="002836EF"/>
    <w:rsid w:val="0028547B"/>
    <w:rsid w:val="00286A8E"/>
    <w:rsid w:val="00287437"/>
    <w:rsid w:val="002902F2"/>
    <w:rsid w:val="002916BB"/>
    <w:rsid w:val="00292534"/>
    <w:rsid w:val="00294B67"/>
    <w:rsid w:val="00296053"/>
    <w:rsid w:val="00296775"/>
    <w:rsid w:val="00296FDA"/>
    <w:rsid w:val="002A1A27"/>
    <w:rsid w:val="002A661C"/>
    <w:rsid w:val="002B0415"/>
    <w:rsid w:val="002B1D58"/>
    <w:rsid w:val="002B2E79"/>
    <w:rsid w:val="002B3AA9"/>
    <w:rsid w:val="002B3C8D"/>
    <w:rsid w:val="002B5F14"/>
    <w:rsid w:val="002C1A01"/>
    <w:rsid w:val="002C1B06"/>
    <w:rsid w:val="002C1B5E"/>
    <w:rsid w:val="002C37E4"/>
    <w:rsid w:val="002C4A11"/>
    <w:rsid w:val="002C5D5B"/>
    <w:rsid w:val="002C748E"/>
    <w:rsid w:val="002D090E"/>
    <w:rsid w:val="002D2E2D"/>
    <w:rsid w:val="002D3385"/>
    <w:rsid w:val="002D41A3"/>
    <w:rsid w:val="002E0BFB"/>
    <w:rsid w:val="002E174C"/>
    <w:rsid w:val="002E41DB"/>
    <w:rsid w:val="002E4C19"/>
    <w:rsid w:val="002E51AA"/>
    <w:rsid w:val="002F039F"/>
    <w:rsid w:val="002F0588"/>
    <w:rsid w:val="002F2303"/>
    <w:rsid w:val="002F7DDC"/>
    <w:rsid w:val="00301CC7"/>
    <w:rsid w:val="003034D2"/>
    <w:rsid w:val="00306305"/>
    <w:rsid w:val="0030639C"/>
    <w:rsid w:val="0030719A"/>
    <w:rsid w:val="003103F1"/>
    <w:rsid w:val="003112C9"/>
    <w:rsid w:val="003118C5"/>
    <w:rsid w:val="00311F8B"/>
    <w:rsid w:val="00320592"/>
    <w:rsid w:val="00321420"/>
    <w:rsid w:val="00322DDA"/>
    <w:rsid w:val="00323ECB"/>
    <w:rsid w:val="00325E7A"/>
    <w:rsid w:val="003313B8"/>
    <w:rsid w:val="00331FF6"/>
    <w:rsid w:val="00333F59"/>
    <w:rsid w:val="0033405C"/>
    <w:rsid w:val="0033555A"/>
    <w:rsid w:val="00335616"/>
    <w:rsid w:val="0033672D"/>
    <w:rsid w:val="00336797"/>
    <w:rsid w:val="00342970"/>
    <w:rsid w:val="00343E52"/>
    <w:rsid w:val="00344378"/>
    <w:rsid w:val="00344606"/>
    <w:rsid w:val="00344858"/>
    <w:rsid w:val="003465CF"/>
    <w:rsid w:val="00347339"/>
    <w:rsid w:val="00347842"/>
    <w:rsid w:val="00347E45"/>
    <w:rsid w:val="0035156E"/>
    <w:rsid w:val="00351D2D"/>
    <w:rsid w:val="00352BA8"/>
    <w:rsid w:val="00353F99"/>
    <w:rsid w:val="00354DF5"/>
    <w:rsid w:val="00363577"/>
    <w:rsid w:val="00363863"/>
    <w:rsid w:val="00364F9B"/>
    <w:rsid w:val="00367886"/>
    <w:rsid w:val="00371E50"/>
    <w:rsid w:val="00380DB1"/>
    <w:rsid w:val="003810A0"/>
    <w:rsid w:val="00381284"/>
    <w:rsid w:val="0038175E"/>
    <w:rsid w:val="00381DDF"/>
    <w:rsid w:val="003823BF"/>
    <w:rsid w:val="00383091"/>
    <w:rsid w:val="00383349"/>
    <w:rsid w:val="00384301"/>
    <w:rsid w:val="003850F4"/>
    <w:rsid w:val="0038525D"/>
    <w:rsid w:val="003859C0"/>
    <w:rsid w:val="00386BDD"/>
    <w:rsid w:val="00386C0E"/>
    <w:rsid w:val="00387A2A"/>
    <w:rsid w:val="0039074F"/>
    <w:rsid w:val="00393EDD"/>
    <w:rsid w:val="003944A5"/>
    <w:rsid w:val="00395535"/>
    <w:rsid w:val="00396941"/>
    <w:rsid w:val="003A5001"/>
    <w:rsid w:val="003A555E"/>
    <w:rsid w:val="003A5750"/>
    <w:rsid w:val="003B22A3"/>
    <w:rsid w:val="003B26EA"/>
    <w:rsid w:val="003B78BA"/>
    <w:rsid w:val="003C3EB4"/>
    <w:rsid w:val="003C659E"/>
    <w:rsid w:val="003C6B28"/>
    <w:rsid w:val="003C71B7"/>
    <w:rsid w:val="003C73C3"/>
    <w:rsid w:val="003D03FB"/>
    <w:rsid w:val="003D1467"/>
    <w:rsid w:val="003D1D8B"/>
    <w:rsid w:val="003D40B1"/>
    <w:rsid w:val="003D7131"/>
    <w:rsid w:val="003E0448"/>
    <w:rsid w:val="003E2556"/>
    <w:rsid w:val="003E367A"/>
    <w:rsid w:val="003E4921"/>
    <w:rsid w:val="003E595D"/>
    <w:rsid w:val="003F1006"/>
    <w:rsid w:val="003F10F0"/>
    <w:rsid w:val="003F1570"/>
    <w:rsid w:val="003F1841"/>
    <w:rsid w:val="003F1E49"/>
    <w:rsid w:val="003F309E"/>
    <w:rsid w:val="003F3270"/>
    <w:rsid w:val="003F4D25"/>
    <w:rsid w:val="003F669D"/>
    <w:rsid w:val="003F6850"/>
    <w:rsid w:val="003F78AE"/>
    <w:rsid w:val="003F78C4"/>
    <w:rsid w:val="003F7966"/>
    <w:rsid w:val="004005D3"/>
    <w:rsid w:val="00403534"/>
    <w:rsid w:val="0040512D"/>
    <w:rsid w:val="0042032E"/>
    <w:rsid w:val="00420EDD"/>
    <w:rsid w:val="00423215"/>
    <w:rsid w:val="00423C8E"/>
    <w:rsid w:val="004242C3"/>
    <w:rsid w:val="00425172"/>
    <w:rsid w:val="00431EFF"/>
    <w:rsid w:val="00433269"/>
    <w:rsid w:val="004332B9"/>
    <w:rsid w:val="00434A7F"/>
    <w:rsid w:val="00434B8A"/>
    <w:rsid w:val="00435457"/>
    <w:rsid w:val="004403E9"/>
    <w:rsid w:val="00442B8C"/>
    <w:rsid w:val="00442BBF"/>
    <w:rsid w:val="00445A96"/>
    <w:rsid w:val="00445F8A"/>
    <w:rsid w:val="00451489"/>
    <w:rsid w:val="00452975"/>
    <w:rsid w:val="00452CA8"/>
    <w:rsid w:val="00455130"/>
    <w:rsid w:val="00455565"/>
    <w:rsid w:val="004563EA"/>
    <w:rsid w:val="00456982"/>
    <w:rsid w:val="00456BB7"/>
    <w:rsid w:val="00457076"/>
    <w:rsid w:val="004574B1"/>
    <w:rsid w:val="004577BC"/>
    <w:rsid w:val="004603A4"/>
    <w:rsid w:val="00461230"/>
    <w:rsid w:val="00466800"/>
    <w:rsid w:val="00467C76"/>
    <w:rsid w:val="00470BFB"/>
    <w:rsid w:val="00471459"/>
    <w:rsid w:val="00473C93"/>
    <w:rsid w:val="00475E28"/>
    <w:rsid w:val="00477624"/>
    <w:rsid w:val="00481DD8"/>
    <w:rsid w:val="0048445E"/>
    <w:rsid w:val="00484C51"/>
    <w:rsid w:val="00484E16"/>
    <w:rsid w:val="004860F6"/>
    <w:rsid w:val="004900A9"/>
    <w:rsid w:val="004902D2"/>
    <w:rsid w:val="00495638"/>
    <w:rsid w:val="00495CF2"/>
    <w:rsid w:val="004A0A33"/>
    <w:rsid w:val="004A5F8B"/>
    <w:rsid w:val="004A71A5"/>
    <w:rsid w:val="004A78FA"/>
    <w:rsid w:val="004B0162"/>
    <w:rsid w:val="004B2E41"/>
    <w:rsid w:val="004B2F78"/>
    <w:rsid w:val="004B3B3E"/>
    <w:rsid w:val="004B3E4F"/>
    <w:rsid w:val="004B72CC"/>
    <w:rsid w:val="004B7BE1"/>
    <w:rsid w:val="004C0C3D"/>
    <w:rsid w:val="004C0F69"/>
    <w:rsid w:val="004C278D"/>
    <w:rsid w:val="004C334F"/>
    <w:rsid w:val="004D0E39"/>
    <w:rsid w:val="004D20B5"/>
    <w:rsid w:val="004D324B"/>
    <w:rsid w:val="004E12D4"/>
    <w:rsid w:val="004E1E7E"/>
    <w:rsid w:val="004E2A53"/>
    <w:rsid w:val="004E4270"/>
    <w:rsid w:val="004E4F6D"/>
    <w:rsid w:val="004E56EE"/>
    <w:rsid w:val="004E605A"/>
    <w:rsid w:val="004E696F"/>
    <w:rsid w:val="004E6C7F"/>
    <w:rsid w:val="004E71F8"/>
    <w:rsid w:val="004E7763"/>
    <w:rsid w:val="004E77FD"/>
    <w:rsid w:val="004E7E60"/>
    <w:rsid w:val="004E7F6F"/>
    <w:rsid w:val="004F054B"/>
    <w:rsid w:val="004F24DC"/>
    <w:rsid w:val="004F452A"/>
    <w:rsid w:val="00502624"/>
    <w:rsid w:val="0050667A"/>
    <w:rsid w:val="0050747C"/>
    <w:rsid w:val="005110F8"/>
    <w:rsid w:val="00511ED9"/>
    <w:rsid w:val="005137C8"/>
    <w:rsid w:val="00513F9B"/>
    <w:rsid w:val="0051662A"/>
    <w:rsid w:val="00517544"/>
    <w:rsid w:val="00517E30"/>
    <w:rsid w:val="00520490"/>
    <w:rsid w:val="005209E6"/>
    <w:rsid w:val="00522452"/>
    <w:rsid w:val="00522714"/>
    <w:rsid w:val="005240CF"/>
    <w:rsid w:val="0053455D"/>
    <w:rsid w:val="0053524F"/>
    <w:rsid w:val="00536499"/>
    <w:rsid w:val="0053690B"/>
    <w:rsid w:val="0053724F"/>
    <w:rsid w:val="005407DB"/>
    <w:rsid w:val="005409B9"/>
    <w:rsid w:val="005413BC"/>
    <w:rsid w:val="00550790"/>
    <w:rsid w:val="005527FA"/>
    <w:rsid w:val="00553A55"/>
    <w:rsid w:val="00554033"/>
    <w:rsid w:val="0055536B"/>
    <w:rsid w:val="005575E3"/>
    <w:rsid w:val="0056088D"/>
    <w:rsid w:val="00560943"/>
    <w:rsid w:val="00562E0B"/>
    <w:rsid w:val="00564B94"/>
    <w:rsid w:val="0056505F"/>
    <w:rsid w:val="0056557E"/>
    <w:rsid w:val="00566C44"/>
    <w:rsid w:val="00571490"/>
    <w:rsid w:val="00571A8E"/>
    <w:rsid w:val="0057301C"/>
    <w:rsid w:val="00573C18"/>
    <w:rsid w:val="00573DE3"/>
    <w:rsid w:val="00577F2E"/>
    <w:rsid w:val="00582C23"/>
    <w:rsid w:val="0058308E"/>
    <w:rsid w:val="005844F1"/>
    <w:rsid w:val="005864BA"/>
    <w:rsid w:val="0058651F"/>
    <w:rsid w:val="00586584"/>
    <w:rsid w:val="00586948"/>
    <w:rsid w:val="005904A3"/>
    <w:rsid w:val="0059083B"/>
    <w:rsid w:val="00590A5C"/>
    <w:rsid w:val="00593128"/>
    <w:rsid w:val="00594E7D"/>
    <w:rsid w:val="00596DEA"/>
    <w:rsid w:val="0059747B"/>
    <w:rsid w:val="00597C8F"/>
    <w:rsid w:val="005A00C5"/>
    <w:rsid w:val="005A0F9E"/>
    <w:rsid w:val="005A1D84"/>
    <w:rsid w:val="005A3555"/>
    <w:rsid w:val="005A49AD"/>
    <w:rsid w:val="005A7B9C"/>
    <w:rsid w:val="005B0664"/>
    <w:rsid w:val="005B4B98"/>
    <w:rsid w:val="005B5852"/>
    <w:rsid w:val="005C246A"/>
    <w:rsid w:val="005C2DA2"/>
    <w:rsid w:val="005C368F"/>
    <w:rsid w:val="005C43E9"/>
    <w:rsid w:val="005C5E75"/>
    <w:rsid w:val="005C6C9C"/>
    <w:rsid w:val="005C7D06"/>
    <w:rsid w:val="005D5396"/>
    <w:rsid w:val="005D5821"/>
    <w:rsid w:val="005D5C48"/>
    <w:rsid w:val="005D7483"/>
    <w:rsid w:val="005E6ACB"/>
    <w:rsid w:val="005E721D"/>
    <w:rsid w:val="005E7573"/>
    <w:rsid w:val="005E7661"/>
    <w:rsid w:val="005E7DEB"/>
    <w:rsid w:val="005F3BB3"/>
    <w:rsid w:val="005F64DB"/>
    <w:rsid w:val="005F67DA"/>
    <w:rsid w:val="005F75FA"/>
    <w:rsid w:val="006009FD"/>
    <w:rsid w:val="00603619"/>
    <w:rsid w:val="00605207"/>
    <w:rsid w:val="0061459E"/>
    <w:rsid w:val="00617D77"/>
    <w:rsid w:val="00617F31"/>
    <w:rsid w:val="006215C3"/>
    <w:rsid w:val="00622F65"/>
    <w:rsid w:val="0062641E"/>
    <w:rsid w:val="0062657F"/>
    <w:rsid w:val="00627DD8"/>
    <w:rsid w:val="00630652"/>
    <w:rsid w:val="00631EDD"/>
    <w:rsid w:val="00631FAB"/>
    <w:rsid w:val="00632A36"/>
    <w:rsid w:val="00632B02"/>
    <w:rsid w:val="00634CB9"/>
    <w:rsid w:val="006373BA"/>
    <w:rsid w:val="00642902"/>
    <w:rsid w:val="00645ADD"/>
    <w:rsid w:val="00645D2F"/>
    <w:rsid w:val="00647CAC"/>
    <w:rsid w:val="006500B7"/>
    <w:rsid w:val="00650C9D"/>
    <w:rsid w:val="006530F7"/>
    <w:rsid w:val="00653AC1"/>
    <w:rsid w:val="0065669C"/>
    <w:rsid w:val="00657CEC"/>
    <w:rsid w:val="00660AE0"/>
    <w:rsid w:val="00664496"/>
    <w:rsid w:val="006648BC"/>
    <w:rsid w:val="00665572"/>
    <w:rsid w:val="00666B45"/>
    <w:rsid w:val="00670B41"/>
    <w:rsid w:val="00671C1E"/>
    <w:rsid w:val="00672111"/>
    <w:rsid w:val="006734A0"/>
    <w:rsid w:val="0067389A"/>
    <w:rsid w:val="00680148"/>
    <w:rsid w:val="00680EB8"/>
    <w:rsid w:val="0068173A"/>
    <w:rsid w:val="00682F3C"/>
    <w:rsid w:val="0068336F"/>
    <w:rsid w:val="00683F4B"/>
    <w:rsid w:val="00684383"/>
    <w:rsid w:val="00685B1E"/>
    <w:rsid w:val="0069470D"/>
    <w:rsid w:val="00694E32"/>
    <w:rsid w:val="006955B2"/>
    <w:rsid w:val="006A111F"/>
    <w:rsid w:val="006A5F9E"/>
    <w:rsid w:val="006A7221"/>
    <w:rsid w:val="006A7CE8"/>
    <w:rsid w:val="006B0441"/>
    <w:rsid w:val="006B2FE8"/>
    <w:rsid w:val="006B3E9E"/>
    <w:rsid w:val="006B49E2"/>
    <w:rsid w:val="006B5289"/>
    <w:rsid w:val="006B6557"/>
    <w:rsid w:val="006B66AD"/>
    <w:rsid w:val="006B776B"/>
    <w:rsid w:val="006C23E5"/>
    <w:rsid w:val="006C6456"/>
    <w:rsid w:val="006C75FE"/>
    <w:rsid w:val="006C7B08"/>
    <w:rsid w:val="006C7B85"/>
    <w:rsid w:val="006D1652"/>
    <w:rsid w:val="006D3E3B"/>
    <w:rsid w:val="006D420B"/>
    <w:rsid w:val="006D4DB5"/>
    <w:rsid w:val="006D656D"/>
    <w:rsid w:val="006D6A87"/>
    <w:rsid w:val="006E014A"/>
    <w:rsid w:val="006E26F8"/>
    <w:rsid w:val="006E2983"/>
    <w:rsid w:val="006E3752"/>
    <w:rsid w:val="006E3BEA"/>
    <w:rsid w:val="006E42DE"/>
    <w:rsid w:val="006E5925"/>
    <w:rsid w:val="006E5F87"/>
    <w:rsid w:val="006E6A76"/>
    <w:rsid w:val="006E6DE4"/>
    <w:rsid w:val="006F099F"/>
    <w:rsid w:val="006F2276"/>
    <w:rsid w:val="006F2B64"/>
    <w:rsid w:val="006F39D4"/>
    <w:rsid w:val="00700DFA"/>
    <w:rsid w:val="00702623"/>
    <w:rsid w:val="00702CC1"/>
    <w:rsid w:val="00704C25"/>
    <w:rsid w:val="007059CD"/>
    <w:rsid w:val="00705CFA"/>
    <w:rsid w:val="00707D3B"/>
    <w:rsid w:val="00711D5B"/>
    <w:rsid w:val="0071293D"/>
    <w:rsid w:val="00714B8C"/>
    <w:rsid w:val="007178AF"/>
    <w:rsid w:val="00720B1B"/>
    <w:rsid w:val="00721A2C"/>
    <w:rsid w:val="007267A2"/>
    <w:rsid w:val="007267BC"/>
    <w:rsid w:val="007315C7"/>
    <w:rsid w:val="00731FEF"/>
    <w:rsid w:val="007321CA"/>
    <w:rsid w:val="00733293"/>
    <w:rsid w:val="0073629E"/>
    <w:rsid w:val="007372B0"/>
    <w:rsid w:val="00737A60"/>
    <w:rsid w:val="0074082A"/>
    <w:rsid w:val="00741F97"/>
    <w:rsid w:val="00742D07"/>
    <w:rsid w:val="00746B8F"/>
    <w:rsid w:val="0074733F"/>
    <w:rsid w:val="00750626"/>
    <w:rsid w:val="00751902"/>
    <w:rsid w:val="00751CCE"/>
    <w:rsid w:val="00751F6E"/>
    <w:rsid w:val="00754F70"/>
    <w:rsid w:val="00755005"/>
    <w:rsid w:val="00755C1E"/>
    <w:rsid w:val="0075602C"/>
    <w:rsid w:val="00756E24"/>
    <w:rsid w:val="00757CE3"/>
    <w:rsid w:val="00760BB3"/>
    <w:rsid w:val="007615E1"/>
    <w:rsid w:val="00763FC6"/>
    <w:rsid w:val="007657CA"/>
    <w:rsid w:val="0076653A"/>
    <w:rsid w:val="00766B54"/>
    <w:rsid w:val="0076764F"/>
    <w:rsid w:val="007721C3"/>
    <w:rsid w:val="00772D7D"/>
    <w:rsid w:val="007755C9"/>
    <w:rsid w:val="00777AF8"/>
    <w:rsid w:val="00783676"/>
    <w:rsid w:val="00783D9C"/>
    <w:rsid w:val="007863E9"/>
    <w:rsid w:val="007867DE"/>
    <w:rsid w:val="00787E37"/>
    <w:rsid w:val="00790F14"/>
    <w:rsid w:val="007929DE"/>
    <w:rsid w:val="007956C5"/>
    <w:rsid w:val="00796749"/>
    <w:rsid w:val="007A2C3F"/>
    <w:rsid w:val="007A3195"/>
    <w:rsid w:val="007A3605"/>
    <w:rsid w:val="007A381C"/>
    <w:rsid w:val="007A39DB"/>
    <w:rsid w:val="007A54BD"/>
    <w:rsid w:val="007A557C"/>
    <w:rsid w:val="007B10C3"/>
    <w:rsid w:val="007B40CB"/>
    <w:rsid w:val="007C0474"/>
    <w:rsid w:val="007C0F1B"/>
    <w:rsid w:val="007C3637"/>
    <w:rsid w:val="007C3699"/>
    <w:rsid w:val="007C4F83"/>
    <w:rsid w:val="007C53E1"/>
    <w:rsid w:val="007C6BDF"/>
    <w:rsid w:val="007C7297"/>
    <w:rsid w:val="007D0D22"/>
    <w:rsid w:val="007D3CA6"/>
    <w:rsid w:val="007D5E6D"/>
    <w:rsid w:val="007D6B9A"/>
    <w:rsid w:val="007E1378"/>
    <w:rsid w:val="007E2824"/>
    <w:rsid w:val="007E30E7"/>
    <w:rsid w:val="007E31D4"/>
    <w:rsid w:val="007E4D91"/>
    <w:rsid w:val="007E5007"/>
    <w:rsid w:val="007E537A"/>
    <w:rsid w:val="007E5FC6"/>
    <w:rsid w:val="007E6711"/>
    <w:rsid w:val="007F07CA"/>
    <w:rsid w:val="007F0B03"/>
    <w:rsid w:val="007F6020"/>
    <w:rsid w:val="007F669A"/>
    <w:rsid w:val="007F6B4C"/>
    <w:rsid w:val="007F6C93"/>
    <w:rsid w:val="007F7643"/>
    <w:rsid w:val="007F76BB"/>
    <w:rsid w:val="00800814"/>
    <w:rsid w:val="008014E3"/>
    <w:rsid w:val="00801D8B"/>
    <w:rsid w:val="008051A6"/>
    <w:rsid w:val="0080650A"/>
    <w:rsid w:val="00807241"/>
    <w:rsid w:val="00813318"/>
    <w:rsid w:val="00813ABC"/>
    <w:rsid w:val="00814DFD"/>
    <w:rsid w:val="00814EE0"/>
    <w:rsid w:val="00815B88"/>
    <w:rsid w:val="008160E0"/>
    <w:rsid w:val="00816809"/>
    <w:rsid w:val="00816C8D"/>
    <w:rsid w:val="008170EA"/>
    <w:rsid w:val="00820A58"/>
    <w:rsid w:val="008211BD"/>
    <w:rsid w:val="0082298A"/>
    <w:rsid w:val="008230E4"/>
    <w:rsid w:val="00824189"/>
    <w:rsid w:val="008250E9"/>
    <w:rsid w:val="0082633C"/>
    <w:rsid w:val="00831300"/>
    <w:rsid w:val="0083255F"/>
    <w:rsid w:val="0083281C"/>
    <w:rsid w:val="00835857"/>
    <w:rsid w:val="00836102"/>
    <w:rsid w:val="008374D9"/>
    <w:rsid w:val="00841883"/>
    <w:rsid w:val="00842794"/>
    <w:rsid w:val="0084446D"/>
    <w:rsid w:val="008479E0"/>
    <w:rsid w:val="00850EB8"/>
    <w:rsid w:val="00850F22"/>
    <w:rsid w:val="008520E1"/>
    <w:rsid w:val="0085229C"/>
    <w:rsid w:val="008537F8"/>
    <w:rsid w:val="0085472C"/>
    <w:rsid w:val="008569E3"/>
    <w:rsid w:val="00857EDF"/>
    <w:rsid w:val="00860C57"/>
    <w:rsid w:val="0086237F"/>
    <w:rsid w:val="0086319A"/>
    <w:rsid w:val="008632B7"/>
    <w:rsid w:val="00863574"/>
    <w:rsid w:val="00864CAE"/>
    <w:rsid w:val="0086737C"/>
    <w:rsid w:val="0086767B"/>
    <w:rsid w:val="00873937"/>
    <w:rsid w:val="00873949"/>
    <w:rsid w:val="00874273"/>
    <w:rsid w:val="00875288"/>
    <w:rsid w:val="0087702E"/>
    <w:rsid w:val="0088168C"/>
    <w:rsid w:val="00881802"/>
    <w:rsid w:val="00883232"/>
    <w:rsid w:val="008852DD"/>
    <w:rsid w:val="00886ACB"/>
    <w:rsid w:val="0089442E"/>
    <w:rsid w:val="00897A6A"/>
    <w:rsid w:val="008A1513"/>
    <w:rsid w:val="008A2E34"/>
    <w:rsid w:val="008A2E45"/>
    <w:rsid w:val="008A3842"/>
    <w:rsid w:val="008A4171"/>
    <w:rsid w:val="008A44EE"/>
    <w:rsid w:val="008A549F"/>
    <w:rsid w:val="008A5611"/>
    <w:rsid w:val="008A66C3"/>
    <w:rsid w:val="008B030D"/>
    <w:rsid w:val="008B0543"/>
    <w:rsid w:val="008B0F30"/>
    <w:rsid w:val="008B16AF"/>
    <w:rsid w:val="008B2A20"/>
    <w:rsid w:val="008B5C20"/>
    <w:rsid w:val="008B5CB0"/>
    <w:rsid w:val="008B6158"/>
    <w:rsid w:val="008C0A07"/>
    <w:rsid w:val="008C0A48"/>
    <w:rsid w:val="008C2263"/>
    <w:rsid w:val="008C233E"/>
    <w:rsid w:val="008C23FF"/>
    <w:rsid w:val="008C49BA"/>
    <w:rsid w:val="008C5964"/>
    <w:rsid w:val="008C6554"/>
    <w:rsid w:val="008C7985"/>
    <w:rsid w:val="008C7F49"/>
    <w:rsid w:val="008D250C"/>
    <w:rsid w:val="008D46D6"/>
    <w:rsid w:val="008D4CAF"/>
    <w:rsid w:val="008D561E"/>
    <w:rsid w:val="008D761F"/>
    <w:rsid w:val="008E06F8"/>
    <w:rsid w:val="008E0B25"/>
    <w:rsid w:val="008E21E6"/>
    <w:rsid w:val="008E2363"/>
    <w:rsid w:val="008E2474"/>
    <w:rsid w:val="008E41C5"/>
    <w:rsid w:val="008E4822"/>
    <w:rsid w:val="008E7228"/>
    <w:rsid w:val="008F09F5"/>
    <w:rsid w:val="008F1058"/>
    <w:rsid w:val="008F664C"/>
    <w:rsid w:val="008F6F25"/>
    <w:rsid w:val="008F761F"/>
    <w:rsid w:val="008F7F30"/>
    <w:rsid w:val="00900232"/>
    <w:rsid w:val="00901484"/>
    <w:rsid w:val="0090150D"/>
    <w:rsid w:val="009028AE"/>
    <w:rsid w:val="00903F9B"/>
    <w:rsid w:val="009045FC"/>
    <w:rsid w:val="009046AB"/>
    <w:rsid w:val="009051FF"/>
    <w:rsid w:val="00907D8F"/>
    <w:rsid w:val="009152A2"/>
    <w:rsid w:val="00915CE9"/>
    <w:rsid w:val="00916143"/>
    <w:rsid w:val="0092010C"/>
    <w:rsid w:val="00922113"/>
    <w:rsid w:val="00922A3A"/>
    <w:rsid w:val="00923FB5"/>
    <w:rsid w:val="0092481F"/>
    <w:rsid w:val="0092564C"/>
    <w:rsid w:val="00936F82"/>
    <w:rsid w:val="009372BF"/>
    <w:rsid w:val="00937597"/>
    <w:rsid w:val="009409B3"/>
    <w:rsid w:val="00940ED8"/>
    <w:rsid w:val="00941AD9"/>
    <w:rsid w:val="009426A7"/>
    <w:rsid w:val="009442E2"/>
    <w:rsid w:val="00944656"/>
    <w:rsid w:val="009448F1"/>
    <w:rsid w:val="009464CC"/>
    <w:rsid w:val="00952CA3"/>
    <w:rsid w:val="00956655"/>
    <w:rsid w:val="0096183D"/>
    <w:rsid w:val="00961B73"/>
    <w:rsid w:val="00961E08"/>
    <w:rsid w:val="009635AB"/>
    <w:rsid w:val="00966843"/>
    <w:rsid w:val="00973A1E"/>
    <w:rsid w:val="00973A22"/>
    <w:rsid w:val="00974060"/>
    <w:rsid w:val="009752C6"/>
    <w:rsid w:val="009763E7"/>
    <w:rsid w:val="00976F52"/>
    <w:rsid w:val="00977A0C"/>
    <w:rsid w:val="00980D69"/>
    <w:rsid w:val="00981A33"/>
    <w:rsid w:val="009826F5"/>
    <w:rsid w:val="009840F7"/>
    <w:rsid w:val="009857D8"/>
    <w:rsid w:val="009872B4"/>
    <w:rsid w:val="009930A7"/>
    <w:rsid w:val="00993693"/>
    <w:rsid w:val="009956EA"/>
    <w:rsid w:val="009957D4"/>
    <w:rsid w:val="00997EC6"/>
    <w:rsid w:val="009A0A1D"/>
    <w:rsid w:val="009A1D74"/>
    <w:rsid w:val="009A1EC0"/>
    <w:rsid w:val="009A3AEB"/>
    <w:rsid w:val="009B02EE"/>
    <w:rsid w:val="009B12F6"/>
    <w:rsid w:val="009B19FE"/>
    <w:rsid w:val="009B2BF5"/>
    <w:rsid w:val="009B3032"/>
    <w:rsid w:val="009B31C4"/>
    <w:rsid w:val="009B4833"/>
    <w:rsid w:val="009B4918"/>
    <w:rsid w:val="009B71CE"/>
    <w:rsid w:val="009C48C6"/>
    <w:rsid w:val="009C7172"/>
    <w:rsid w:val="009D1A84"/>
    <w:rsid w:val="009D240C"/>
    <w:rsid w:val="009D30D8"/>
    <w:rsid w:val="009D388B"/>
    <w:rsid w:val="009D3BFB"/>
    <w:rsid w:val="009D4AAF"/>
    <w:rsid w:val="009D54B3"/>
    <w:rsid w:val="009D5CD7"/>
    <w:rsid w:val="009D7652"/>
    <w:rsid w:val="009D7FE4"/>
    <w:rsid w:val="009E05BB"/>
    <w:rsid w:val="009E135D"/>
    <w:rsid w:val="009E17C3"/>
    <w:rsid w:val="009E279D"/>
    <w:rsid w:val="009E5446"/>
    <w:rsid w:val="009E603D"/>
    <w:rsid w:val="009F0221"/>
    <w:rsid w:val="009F13B7"/>
    <w:rsid w:val="009F1A43"/>
    <w:rsid w:val="009F2D40"/>
    <w:rsid w:val="009F2E90"/>
    <w:rsid w:val="009F3CAB"/>
    <w:rsid w:val="009F45DB"/>
    <w:rsid w:val="009F6344"/>
    <w:rsid w:val="00A00591"/>
    <w:rsid w:val="00A03BD5"/>
    <w:rsid w:val="00A07658"/>
    <w:rsid w:val="00A10BB2"/>
    <w:rsid w:val="00A10D9D"/>
    <w:rsid w:val="00A11E60"/>
    <w:rsid w:val="00A16E84"/>
    <w:rsid w:val="00A17F8F"/>
    <w:rsid w:val="00A24739"/>
    <w:rsid w:val="00A25853"/>
    <w:rsid w:val="00A2645E"/>
    <w:rsid w:val="00A27EBA"/>
    <w:rsid w:val="00A3040B"/>
    <w:rsid w:val="00A30DCB"/>
    <w:rsid w:val="00A30F4A"/>
    <w:rsid w:val="00A3282A"/>
    <w:rsid w:val="00A343B9"/>
    <w:rsid w:val="00A34CA6"/>
    <w:rsid w:val="00A368E1"/>
    <w:rsid w:val="00A40F2E"/>
    <w:rsid w:val="00A43DAD"/>
    <w:rsid w:val="00A4447A"/>
    <w:rsid w:val="00A46146"/>
    <w:rsid w:val="00A47CFD"/>
    <w:rsid w:val="00A503E9"/>
    <w:rsid w:val="00A52C73"/>
    <w:rsid w:val="00A54870"/>
    <w:rsid w:val="00A54F8A"/>
    <w:rsid w:val="00A55119"/>
    <w:rsid w:val="00A5653E"/>
    <w:rsid w:val="00A56D37"/>
    <w:rsid w:val="00A571B0"/>
    <w:rsid w:val="00A61110"/>
    <w:rsid w:val="00A6160A"/>
    <w:rsid w:val="00A626F8"/>
    <w:rsid w:val="00A6645C"/>
    <w:rsid w:val="00A70803"/>
    <w:rsid w:val="00A738D0"/>
    <w:rsid w:val="00A73911"/>
    <w:rsid w:val="00A74254"/>
    <w:rsid w:val="00A74C6A"/>
    <w:rsid w:val="00A75123"/>
    <w:rsid w:val="00A76289"/>
    <w:rsid w:val="00A8012D"/>
    <w:rsid w:val="00A8197B"/>
    <w:rsid w:val="00A83668"/>
    <w:rsid w:val="00A836E1"/>
    <w:rsid w:val="00A8512B"/>
    <w:rsid w:val="00A878C3"/>
    <w:rsid w:val="00A90782"/>
    <w:rsid w:val="00A9520F"/>
    <w:rsid w:val="00A9595C"/>
    <w:rsid w:val="00A977A6"/>
    <w:rsid w:val="00AA1CC0"/>
    <w:rsid w:val="00AA2BAB"/>
    <w:rsid w:val="00AA3027"/>
    <w:rsid w:val="00AA4FCF"/>
    <w:rsid w:val="00AA52F2"/>
    <w:rsid w:val="00AA5AC5"/>
    <w:rsid w:val="00AA6F5B"/>
    <w:rsid w:val="00AB017D"/>
    <w:rsid w:val="00AB1B41"/>
    <w:rsid w:val="00AB3EB1"/>
    <w:rsid w:val="00AB5EA0"/>
    <w:rsid w:val="00AB7F51"/>
    <w:rsid w:val="00AC0D83"/>
    <w:rsid w:val="00AC1821"/>
    <w:rsid w:val="00AC2D1A"/>
    <w:rsid w:val="00AD0E53"/>
    <w:rsid w:val="00AD6F60"/>
    <w:rsid w:val="00AD71D8"/>
    <w:rsid w:val="00AE0D3A"/>
    <w:rsid w:val="00AE3EFC"/>
    <w:rsid w:val="00AE4D2D"/>
    <w:rsid w:val="00AE7A52"/>
    <w:rsid w:val="00AE7EB5"/>
    <w:rsid w:val="00AF19F8"/>
    <w:rsid w:val="00AF202D"/>
    <w:rsid w:val="00AF3FC3"/>
    <w:rsid w:val="00AF5247"/>
    <w:rsid w:val="00AF5AF4"/>
    <w:rsid w:val="00AF65F3"/>
    <w:rsid w:val="00AF7DE7"/>
    <w:rsid w:val="00B00719"/>
    <w:rsid w:val="00B0295D"/>
    <w:rsid w:val="00B04373"/>
    <w:rsid w:val="00B04D19"/>
    <w:rsid w:val="00B17E11"/>
    <w:rsid w:val="00B20695"/>
    <w:rsid w:val="00B20E2E"/>
    <w:rsid w:val="00B21FE4"/>
    <w:rsid w:val="00B22146"/>
    <w:rsid w:val="00B23E6A"/>
    <w:rsid w:val="00B3035C"/>
    <w:rsid w:val="00B31452"/>
    <w:rsid w:val="00B31932"/>
    <w:rsid w:val="00B35E9A"/>
    <w:rsid w:val="00B3601A"/>
    <w:rsid w:val="00B36616"/>
    <w:rsid w:val="00B417E1"/>
    <w:rsid w:val="00B425ED"/>
    <w:rsid w:val="00B42728"/>
    <w:rsid w:val="00B42FA8"/>
    <w:rsid w:val="00B44A38"/>
    <w:rsid w:val="00B507E1"/>
    <w:rsid w:val="00B50F04"/>
    <w:rsid w:val="00B51B56"/>
    <w:rsid w:val="00B51BBB"/>
    <w:rsid w:val="00B52050"/>
    <w:rsid w:val="00B53970"/>
    <w:rsid w:val="00B53B3D"/>
    <w:rsid w:val="00B550B5"/>
    <w:rsid w:val="00B55741"/>
    <w:rsid w:val="00B564A6"/>
    <w:rsid w:val="00B572D0"/>
    <w:rsid w:val="00B603CA"/>
    <w:rsid w:val="00B63607"/>
    <w:rsid w:val="00B63D83"/>
    <w:rsid w:val="00B6492A"/>
    <w:rsid w:val="00B65A56"/>
    <w:rsid w:val="00B666CA"/>
    <w:rsid w:val="00B67231"/>
    <w:rsid w:val="00B67C7D"/>
    <w:rsid w:val="00B67F7F"/>
    <w:rsid w:val="00B72CC9"/>
    <w:rsid w:val="00B7480F"/>
    <w:rsid w:val="00B74BF1"/>
    <w:rsid w:val="00B7523E"/>
    <w:rsid w:val="00B76424"/>
    <w:rsid w:val="00B76AAE"/>
    <w:rsid w:val="00B76C84"/>
    <w:rsid w:val="00B7747C"/>
    <w:rsid w:val="00B77A3E"/>
    <w:rsid w:val="00B77CCB"/>
    <w:rsid w:val="00B81B77"/>
    <w:rsid w:val="00B83405"/>
    <w:rsid w:val="00B90139"/>
    <w:rsid w:val="00B92C18"/>
    <w:rsid w:val="00B960B0"/>
    <w:rsid w:val="00B971D4"/>
    <w:rsid w:val="00B97878"/>
    <w:rsid w:val="00BA02AB"/>
    <w:rsid w:val="00BA2FE0"/>
    <w:rsid w:val="00BA5548"/>
    <w:rsid w:val="00BA59B7"/>
    <w:rsid w:val="00BA631D"/>
    <w:rsid w:val="00BA78FD"/>
    <w:rsid w:val="00BB04C4"/>
    <w:rsid w:val="00BB1BB2"/>
    <w:rsid w:val="00BB1EF4"/>
    <w:rsid w:val="00BB2D68"/>
    <w:rsid w:val="00BB2E55"/>
    <w:rsid w:val="00BB5D59"/>
    <w:rsid w:val="00BB70B8"/>
    <w:rsid w:val="00BB79B2"/>
    <w:rsid w:val="00BC2BC2"/>
    <w:rsid w:val="00BC4015"/>
    <w:rsid w:val="00BC4D98"/>
    <w:rsid w:val="00BC4DDD"/>
    <w:rsid w:val="00BC512B"/>
    <w:rsid w:val="00BC6058"/>
    <w:rsid w:val="00BC6986"/>
    <w:rsid w:val="00BC6A77"/>
    <w:rsid w:val="00BD28C9"/>
    <w:rsid w:val="00BD2BBC"/>
    <w:rsid w:val="00BD4642"/>
    <w:rsid w:val="00BD719E"/>
    <w:rsid w:val="00BE0C6F"/>
    <w:rsid w:val="00BE2DA7"/>
    <w:rsid w:val="00BE6BFE"/>
    <w:rsid w:val="00BE7370"/>
    <w:rsid w:val="00BF027F"/>
    <w:rsid w:val="00BF057D"/>
    <w:rsid w:val="00BF10DA"/>
    <w:rsid w:val="00BF2D64"/>
    <w:rsid w:val="00BF2D6B"/>
    <w:rsid w:val="00BF4633"/>
    <w:rsid w:val="00BF4D51"/>
    <w:rsid w:val="00BF5712"/>
    <w:rsid w:val="00C00DBC"/>
    <w:rsid w:val="00C00DC5"/>
    <w:rsid w:val="00C01B45"/>
    <w:rsid w:val="00C047D5"/>
    <w:rsid w:val="00C05F7C"/>
    <w:rsid w:val="00C1200C"/>
    <w:rsid w:val="00C13621"/>
    <w:rsid w:val="00C1556A"/>
    <w:rsid w:val="00C15ACA"/>
    <w:rsid w:val="00C170E8"/>
    <w:rsid w:val="00C20A53"/>
    <w:rsid w:val="00C2134B"/>
    <w:rsid w:val="00C2169A"/>
    <w:rsid w:val="00C22F7A"/>
    <w:rsid w:val="00C250AE"/>
    <w:rsid w:val="00C267E8"/>
    <w:rsid w:val="00C26A57"/>
    <w:rsid w:val="00C26F51"/>
    <w:rsid w:val="00C3076D"/>
    <w:rsid w:val="00C319D4"/>
    <w:rsid w:val="00C329A2"/>
    <w:rsid w:val="00C32C65"/>
    <w:rsid w:val="00C330E3"/>
    <w:rsid w:val="00C33C5C"/>
    <w:rsid w:val="00C346E1"/>
    <w:rsid w:val="00C34E30"/>
    <w:rsid w:val="00C36F2B"/>
    <w:rsid w:val="00C36F34"/>
    <w:rsid w:val="00C37EBC"/>
    <w:rsid w:val="00C432C5"/>
    <w:rsid w:val="00C44181"/>
    <w:rsid w:val="00C450E9"/>
    <w:rsid w:val="00C451B8"/>
    <w:rsid w:val="00C46C8B"/>
    <w:rsid w:val="00C503B7"/>
    <w:rsid w:val="00C527DB"/>
    <w:rsid w:val="00C52908"/>
    <w:rsid w:val="00C53515"/>
    <w:rsid w:val="00C547D4"/>
    <w:rsid w:val="00C54CEF"/>
    <w:rsid w:val="00C551D0"/>
    <w:rsid w:val="00C56546"/>
    <w:rsid w:val="00C572CC"/>
    <w:rsid w:val="00C57AA2"/>
    <w:rsid w:val="00C57F12"/>
    <w:rsid w:val="00C60594"/>
    <w:rsid w:val="00C609D1"/>
    <w:rsid w:val="00C613EE"/>
    <w:rsid w:val="00C625BE"/>
    <w:rsid w:val="00C667AB"/>
    <w:rsid w:val="00C71376"/>
    <w:rsid w:val="00C7318D"/>
    <w:rsid w:val="00C74079"/>
    <w:rsid w:val="00C76539"/>
    <w:rsid w:val="00C76670"/>
    <w:rsid w:val="00C80476"/>
    <w:rsid w:val="00C81153"/>
    <w:rsid w:val="00C829BF"/>
    <w:rsid w:val="00C84E54"/>
    <w:rsid w:val="00C85160"/>
    <w:rsid w:val="00C8585A"/>
    <w:rsid w:val="00C859BE"/>
    <w:rsid w:val="00C87537"/>
    <w:rsid w:val="00C907F9"/>
    <w:rsid w:val="00C90F62"/>
    <w:rsid w:val="00C94075"/>
    <w:rsid w:val="00C9527B"/>
    <w:rsid w:val="00C95648"/>
    <w:rsid w:val="00C959C5"/>
    <w:rsid w:val="00C979C0"/>
    <w:rsid w:val="00C97A2F"/>
    <w:rsid w:val="00CA1A03"/>
    <w:rsid w:val="00CA22D1"/>
    <w:rsid w:val="00CA3E58"/>
    <w:rsid w:val="00CA55E3"/>
    <w:rsid w:val="00CA764E"/>
    <w:rsid w:val="00CB09D9"/>
    <w:rsid w:val="00CB3398"/>
    <w:rsid w:val="00CB5AE3"/>
    <w:rsid w:val="00CB5FA3"/>
    <w:rsid w:val="00CB6C14"/>
    <w:rsid w:val="00CB6EA1"/>
    <w:rsid w:val="00CC0F41"/>
    <w:rsid w:val="00CC3146"/>
    <w:rsid w:val="00CC32FB"/>
    <w:rsid w:val="00CC77AB"/>
    <w:rsid w:val="00CC7D15"/>
    <w:rsid w:val="00CD04CC"/>
    <w:rsid w:val="00CD5247"/>
    <w:rsid w:val="00CD545D"/>
    <w:rsid w:val="00CD5AAA"/>
    <w:rsid w:val="00CD5AB3"/>
    <w:rsid w:val="00CD5DB1"/>
    <w:rsid w:val="00CD6BB9"/>
    <w:rsid w:val="00CE39F3"/>
    <w:rsid w:val="00CE443F"/>
    <w:rsid w:val="00CE648E"/>
    <w:rsid w:val="00CE78DC"/>
    <w:rsid w:val="00CF0321"/>
    <w:rsid w:val="00CF0CB0"/>
    <w:rsid w:val="00CF1DFD"/>
    <w:rsid w:val="00CF365D"/>
    <w:rsid w:val="00CF4670"/>
    <w:rsid w:val="00CF6F94"/>
    <w:rsid w:val="00CF7249"/>
    <w:rsid w:val="00D0014F"/>
    <w:rsid w:val="00D01E50"/>
    <w:rsid w:val="00D02550"/>
    <w:rsid w:val="00D02ADF"/>
    <w:rsid w:val="00D02D93"/>
    <w:rsid w:val="00D10076"/>
    <w:rsid w:val="00D10C9F"/>
    <w:rsid w:val="00D10DDE"/>
    <w:rsid w:val="00D11831"/>
    <w:rsid w:val="00D12642"/>
    <w:rsid w:val="00D12A96"/>
    <w:rsid w:val="00D13B92"/>
    <w:rsid w:val="00D163F1"/>
    <w:rsid w:val="00D1673B"/>
    <w:rsid w:val="00D24FCA"/>
    <w:rsid w:val="00D26528"/>
    <w:rsid w:val="00D27F3A"/>
    <w:rsid w:val="00D32296"/>
    <w:rsid w:val="00D32AD1"/>
    <w:rsid w:val="00D32F3F"/>
    <w:rsid w:val="00D33D5D"/>
    <w:rsid w:val="00D3508A"/>
    <w:rsid w:val="00D4081C"/>
    <w:rsid w:val="00D421BA"/>
    <w:rsid w:val="00D4229E"/>
    <w:rsid w:val="00D42747"/>
    <w:rsid w:val="00D42CE7"/>
    <w:rsid w:val="00D43A76"/>
    <w:rsid w:val="00D44DB0"/>
    <w:rsid w:val="00D453CB"/>
    <w:rsid w:val="00D46F20"/>
    <w:rsid w:val="00D5139D"/>
    <w:rsid w:val="00D5450A"/>
    <w:rsid w:val="00D5539C"/>
    <w:rsid w:val="00D55CB8"/>
    <w:rsid w:val="00D55E38"/>
    <w:rsid w:val="00D56394"/>
    <w:rsid w:val="00D56EF5"/>
    <w:rsid w:val="00D57E94"/>
    <w:rsid w:val="00D61C47"/>
    <w:rsid w:val="00D62408"/>
    <w:rsid w:val="00D71B27"/>
    <w:rsid w:val="00D74BCC"/>
    <w:rsid w:val="00D7764E"/>
    <w:rsid w:val="00D82482"/>
    <w:rsid w:val="00D82E5B"/>
    <w:rsid w:val="00D8394C"/>
    <w:rsid w:val="00D839B5"/>
    <w:rsid w:val="00D86F00"/>
    <w:rsid w:val="00D90444"/>
    <w:rsid w:val="00D9223B"/>
    <w:rsid w:val="00D92847"/>
    <w:rsid w:val="00D9353D"/>
    <w:rsid w:val="00D935A4"/>
    <w:rsid w:val="00D962BE"/>
    <w:rsid w:val="00D9746E"/>
    <w:rsid w:val="00DA2164"/>
    <w:rsid w:val="00DA322E"/>
    <w:rsid w:val="00DA3A55"/>
    <w:rsid w:val="00DA6322"/>
    <w:rsid w:val="00DA7BEF"/>
    <w:rsid w:val="00DB03EC"/>
    <w:rsid w:val="00DB71DB"/>
    <w:rsid w:val="00DC1915"/>
    <w:rsid w:val="00DC23D0"/>
    <w:rsid w:val="00DC5709"/>
    <w:rsid w:val="00DD0714"/>
    <w:rsid w:val="00DD419C"/>
    <w:rsid w:val="00DD6CD6"/>
    <w:rsid w:val="00DD7F12"/>
    <w:rsid w:val="00DE03B8"/>
    <w:rsid w:val="00DE123D"/>
    <w:rsid w:val="00DE1E32"/>
    <w:rsid w:val="00DE2344"/>
    <w:rsid w:val="00DE2381"/>
    <w:rsid w:val="00DE2A80"/>
    <w:rsid w:val="00DE3DE4"/>
    <w:rsid w:val="00DE4FE6"/>
    <w:rsid w:val="00DE69C7"/>
    <w:rsid w:val="00DF200E"/>
    <w:rsid w:val="00DF4F84"/>
    <w:rsid w:val="00DF7B92"/>
    <w:rsid w:val="00DF7C52"/>
    <w:rsid w:val="00E006AF"/>
    <w:rsid w:val="00E0165A"/>
    <w:rsid w:val="00E045C1"/>
    <w:rsid w:val="00E06931"/>
    <w:rsid w:val="00E118F7"/>
    <w:rsid w:val="00E14D12"/>
    <w:rsid w:val="00E16B86"/>
    <w:rsid w:val="00E17640"/>
    <w:rsid w:val="00E24130"/>
    <w:rsid w:val="00E27BAF"/>
    <w:rsid w:val="00E3156B"/>
    <w:rsid w:val="00E31B44"/>
    <w:rsid w:val="00E338B8"/>
    <w:rsid w:val="00E3473A"/>
    <w:rsid w:val="00E358FD"/>
    <w:rsid w:val="00E366EB"/>
    <w:rsid w:val="00E36ABC"/>
    <w:rsid w:val="00E36DC4"/>
    <w:rsid w:val="00E400A1"/>
    <w:rsid w:val="00E429A3"/>
    <w:rsid w:val="00E4461C"/>
    <w:rsid w:val="00E524C7"/>
    <w:rsid w:val="00E563DA"/>
    <w:rsid w:val="00E5702A"/>
    <w:rsid w:val="00E609A0"/>
    <w:rsid w:val="00E64990"/>
    <w:rsid w:val="00E65249"/>
    <w:rsid w:val="00E65531"/>
    <w:rsid w:val="00E71357"/>
    <w:rsid w:val="00E73602"/>
    <w:rsid w:val="00E74413"/>
    <w:rsid w:val="00E74CFD"/>
    <w:rsid w:val="00E74E93"/>
    <w:rsid w:val="00E750CE"/>
    <w:rsid w:val="00E752BA"/>
    <w:rsid w:val="00E75967"/>
    <w:rsid w:val="00E81476"/>
    <w:rsid w:val="00E81495"/>
    <w:rsid w:val="00E82125"/>
    <w:rsid w:val="00E83EC9"/>
    <w:rsid w:val="00E848FD"/>
    <w:rsid w:val="00E859BE"/>
    <w:rsid w:val="00E87ADB"/>
    <w:rsid w:val="00E901E0"/>
    <w:rsid w:val="00E9048F"/>
    <w:rsid w:val="00E92B0E"/>
    <w:rsid w:val="00E97AF4"/>
    <w:rsid w:val="00E97E53"/>
    <w:rsid w:val="00EA0854"/>
    <w:rsid w:val="00EA1583"/>
    <w:rsid w:val="00EA3CFB"/>
    <w:rsid w:val="00EA421C"/>
    <w:rsid w:val="00EA5107"/>
    <w:rsid w:val="00EA54D0"/>
    <w:rsid w:val="00EA7945"/>
    <w:rsid w:val="00EA7E13"/>
    <w:rsid w:val="00EB1B80"/>
    <w:rsid w:val="00EB32FC"/>
    <w:rsid w:val="00EB4322"/>
    <w:rsid w:val="00EB7DF1"/>
    <w:rsid w:val="00EC077B"/>
    <w:rsid w:val="00EC0A0D"/>
    <w:rsid w:val="00EC0E94"/>
    <w:rsid w:val="00EC198A"/>
    <w:rsid w:val="00EC511A"/>
    <w:rsid w:val="00ED0EA6"/>
    <w:rsid w:val="00ED206D"/>
    <w:rsid w:val="00ED3BED"/>
    <w:rsid w:val="00ED7FF9"/>
    <w:rsid w:val="00EE550F"/>
    <w:rsid w:val="00EE5C51"/>
    <w:rsid w:val="00EE6D53"/>
    <w:rsid w:val="00EF0B6F"/>
    <w:rsid w:val="00EF157B"/>
    <w:rsid w:val="00EF17BE"/>
    <w:rsid w:val="00EF20E5"/>
    <w:rsid w:val="00EF3BF1"/>
    <w:rsid w:val="00EF3D25"/>
    <w:rsid w:val="00EF5FD2"/>
    <w:rsid w:val="00EF7C20"/>
    <w:rsid w:val="00EF7C57"/>
    <w:rsid w:val="00F00674"/>
    <w:rsid w:val="00F0464C"/>
    <w:rsid w:val="00F046DC"/>
    <w:rsid w:val="00F131D5"/>
    <w:rsid w:val="00F1644D"/>
    <w:rsid w:val="00F1765F"/>
    <w:rsid w:val="00F26CF4"/>
    <w:rsid w:val="00F27C4A"/>
    <w:rsid w:val="00F3029C"/>
    <w:rsid w:val="00F3266B"/>
    <w:rsid w:val="00F32761"/>
    <w:rsid w:val="00F330D6"/>
    <w:rsid w:val="00F352C0"/>
    <w:rsid w:val="00F36A3F"/>
    <w:rsid w:val="00F420A3"/>
    <w:rsid w:val="00F42B2E"/>
    <w:rsid w:val="00F5044C"/>
    <w:rsid w:val="00F526D3"/>
    <w:rsid w:val="00F55100"/>
    <w:rsid w:val="00F55E72"/>
    <w:rsid w:val="00F55EA8"/>
    <w:rsid w:val="00F568F2"/>
    <w:rsid w:val="00F56BED"/>
    <w:rsid w:val="00F615D1"/>
    <w:rsid w:val="00F61712"/>
    <w:rsid w:val="00F61871"/>
    <w:rsid w:val="00F62CD1"/>
    <w:rsid w:val="00F639F4"/>
    <w:rsid w:val="00F65262"/>
    <w:rsid w:val="00F65558"/>
    <w:rsid w:val="00F74CB9"/>
    <w:rsid w:val="00F7574E"/>
    <w:rsid w:val="00F75FA8"/>
    <w:rsid w:val="00F7745A"/>
    <w:rsid w:val="00F803AD"/>
    <w:rsid w:val="00F82365"/>
    <w:rsid w:val="00F8263A"/>
    <w:rsid w:val="00F8442F"/>
    <w:rsid w:val="00F84D80"/>
    <w:rsid w:val="00F84ECF"/>
    <w:rsid w:val="00F85596"/>
    <w:rsid w:val="00F85AB9"/>
    <w:rsid w:val="00F8727A"/>
    <w:rsid w:val="00F902B3"/>
    <w:rsid w:val="00F91396"/>
    <w:rsid w:val="00F97437"/>
    <w:rsid w:val="00FA0C2D"/>
    <w:rsid w:val="00FA1BAC"/>
    <w:rsid w:val="00FA553F"/>
    <w:rsid w:val="00FA605C"/>
    <w:rsid w:val="00FA66F6"/>
    <w:rsid w:val="00FA6C56"/>
    <w:rsid w:val="00FB2DD7"/>
    <w:rsid w:val="00FB5563"/>
    <w:rsid w:val="00FB5F12"/>
    <w:rsid w:val="00FB68E9"/>
    <w:rsid w:val="00FB6D8D"/>
    <w:rsid w:val="00FB7042"/>
    <w:rsid w:val="00FC0B51"/>
    <w:rsid w:val="00FC13E1"/>
    <w:rsid w:val="00FC1CE8"/>
    <w:rsid w:val="00FC2027"/>
    <w:rsid w:val="00FC44FE"/>
    <w:rsid w:val="00FC681E"/>
    <w:rsid w:val="00FD07C4"/>
    <w:rsid w:val="00FD1CA0"/>
    <w:rsid w:val="00FD1DAB"/>
    <w:rsid w:val="00FD6E2A"/>
    <w:rsid w:val="00FE0D6E"/>
    <w:rsid w:val="00FE2FB0"/>
    <w:rsid w:val="00FE395E"/>
    <w:rsid w:val="00FE692D"/>
    <w:rsid w:val="00FE71D5"/>
    <w:rsid w:val="00FF0E97"/>
    <w:rsid w:val="00FF0F28"/>
    <w:rsid w:val="00FF4754"/>
    <w:rsid w:val="00FF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2DD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B2DD7"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link w:val="20"/>
    <w:uiPriority w:val="99"/>
    <w:qFormat/>
    <w:rsid w:val="00FB2DD7"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link w:val="30"/>
    <w:uiPriority w:val="99"/>
    <w:qFormat/>
    <w:rsid w:val="00FB2DD7"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FB2DD7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B2DD7"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B2DD7"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qFormat/>
    <w:rsid w:val="00FB2DD7"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link w:val="90"/>
    <w:uiPriority w:val="99"/>
    <w:qFormat/>
    <w:rsid w:val="00FB2DD7"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3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53B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53B3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B6D8D"/>
    <w:rPr>
      <w:rFonts w:cs="Times New Roman"/>
      <w:sz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53B3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B53B3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B53B3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B53B3D"/>
    <w:rPr>
      <w:rFonts w:ascii="Cambria" w:hAnsi="Cambria" w:cs="Times New Roman"/>
      <w:sz w:val="22"/>
      <w:szCs w:val="22"/>
    </w:rPr>
  </w:style>
  <w:style w:type="paragraph" w:customStyle="1" w:styleId="11">
    <w:name w:val="Знак1"/>
    <w:basedOn w:val="a"/>
    <w:autoRedefine/>
    <w:uiPriority w:val="99"/>
    <w:rsid w:val="00FB2DD7"/>
    <w:pPr>
      <w:spacing w:after="160" w:line="240" w:lineRule="exact"/>
    </w:pPr>
    <w:rPr>
      <w:sz w:val="28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FB2DD7"/>
    <w:pPr>
      <w:jc w:val="center"/>
    </w:pPr>
    <w:rPr>
      <w:bCs/>
      <w:sz w:val="32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53B3D"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FB2DD7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B53B3D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FB2DD7"/>
    <w:pPr>
      <w:spacing w:line="264" w:lineRule="auto"/>
      <w:ind w:left="709"/>
      <w:jc w:val="both"/>
    </w:pPr>
    <w:rPr>
      <w:sz w:val="26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B53B3D"/>
    <w:rPr>
      <w:rFonts w:cs="Times New Roman"/>
      <w:sz w:val="16"/>
      <w:szCs w:val="16"/>
    </w:rPr>
  </w:style>
  <w:style w:type="paragraph" w:styleId="a7">
    <w:name w:val="footnote text"/>
    <w:basedOn w:val="a"/>
    <w:link w:val="a8"/>
    <w:uiPriority w:val="99"/>
    <w:semiHidden/>
    <w:rsid w:val="00FB2DD7"/>
    <w:rPr>
      <w:bCs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8C0A07"/>
    <w:rPr>
      <w:rFonts w:cs="Times New Roman"/>
    </w:rPr>
  </w:style>
  <w:style w:type="character" w:styleId="a9">
    <w:name w:val="footnote reference"/>
    <w:basedOn w:val="a0"/>
    <w:uiPriority w:val="99"/>
    <w:semiHidden/>
    <w:rsid w:val="00FB2DD7"/>
    <w:rPr>
      <w:rFonts w:cs="Times New Roman"/>
      <w:vertAlign w:val="superscript"/>
    </w:rPr>
  </w:style>
  <w:style w:type="paragraph" w:styleId="21">
    <w:name w:val="Body Text Indent 2"/>
    <w:basedOn w:val="a"/>
    <w:link w:val="22"/>
    <w:uiPriority w:val="99"/>
    <w:rsid w:val="00FB2DD7"/>
    <w:pPr>
      <w:numPr>
        <w:ilvl w:val="12"/>
      </w:numPr>
      <w:ind w:firstLine="709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B53B3D"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FB2DD7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paragraph" w:customStyle="1" w:styleId="BodyTextIndent21">
    <w:name w:val="Body Text Indent 21"/>
    <w:basedOn w:val="a"/>
    <w:uiPriority w:val="99"/>
    <w:rsid w:val="00FB2DD7"/>
    <w:pPr>
      <w:widowControl w:val="0"/>
      <w:ind w:firstLine="720"/>
      <w:jc w:val="both"/>
    </w:pPr>
    <w:rPr>
      <w:sz w:val="28"/>
      <w:szCs w:val="20"/>
    </w:rPr>
  </w:style>
  <w:style w:type="paragraph" w:customStyle="1" w:styleId="Normal1">
    <w:name w:val="Normal1"/>
    <w:uiPriority w:val="99"/>
    <w:rsid w:val="00FB2DD7"/>
    <w:pPr>
      <w:widowControl w:val="0"/>
      <w:spacing w:line="320" w:lineRule="auto"/>
      <w:ind w:firstLine="480"/>
      <w:jc w:val="both"/>
    </w:pPr>
    <w:rPr>
      <w:sz w:val="18"/>
      <w:szCs w:val="20"/>
    </w:rPr>
  </w:style>
  <w:style w:type="paragraph" w:styleId="aa">
    <w:name w:val="header"/>
    <w:basedOn w:val="a"/>
    <w:link w:val="ab"/>
    <w:uiPriority w:val="99"/>
    <w:rsid w:val="00FB2D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836102"/>
    <w:rPr>
      <w:rFonts w:cs="Times New Roman"/>
      <w:sz w:val="24"/>
    </w:rPr>
  </w:style>
  <w:style w:type="character" w:styleId="ac">
    <w:name w:val="page number"/>
    <w:basedOn w:val="a0"/>
    <w:uiPriority w:val="99"/>
    <w:rsid w:val="00FB2DD7"/>
    <w:rPr>
      <w:rFonts w:cs="Times New Roman"/>
    </w:rPr>
  </w:style>
  <w:style w:type="paragraph" w:styleId="ad">
    <w:name w:val="footer"/>
    <w:basedOn w:val="a"/>
    <w:link w:val="ae"/>
    <w:uiPriority w:val="99"/>
    <w:rsid w:val="00FB2DD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B53B3D"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FB2DD7"/>
    <w:rPr>
      <w:rFonts w:ascii="Arial" w:hAnsi="Arial"/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B53B3D"/>
    <w:rPr>
      <w:rFonts w:cs="Times New Roman"/>
    </w:rPr>
  </w:style>
  <w:style w:type="character" w:styleId="af1">
    <w:name w:val="Hyperlink"/>
    <w:basedOn w:val="a0"/>
    <w:uiPriority w:val="99"/>
    <w:rsid w:val="00FB2DD7"/>
    <w:rPr>
      <w:rFonts w:cs="Times New Roman"/>
      <w:color w:val="0000FF"/>
      <w:u w:val="single"/>
    </w:rPr>
  </w:style>
  <w:style w:type="character" w:styleId="af2">
    <w:name w:val="FollowedHyperlink"/>
    <w:basedOn w:val="a0"/>
    <w:uiPriority w:val="99"/>
    <w:rsid w:val="00FB2DD7"/>
    <w:rPr>
      <w:rFonts w:cs="Times New Roman"/>
      <w:color w:val="800080"/>
      <w:u w:val="single"/>
    </w:rPr>
  </w:style>
  <w:style w:type="character" w:customStyle="1" w:styleId="bold1">
    <w:name w:val="bold1"/>
    <w:uiPriority w:val="99"/>
    <w:rsid w:val="00FB2DD7"/>
    <w:rPr>
      <w:rFonts w:ascii="Verdana" w:hAnsi="Verdana"/>
      <w:color w:val="1E5A64"/>
    </w:rPr>
  </w:style>
  <w:style w:type="paragraph" w:styleId="af3">
    <w:name w:val="Normal (Web)"/>
    <w:basedOn w:val="a"/>
    <w:uiPriority w:val="99"/>
    <w:rsid w:val="00FB2DD7"/>
    <w:pPr>
      <w:spacing w:before="100" w:beforeAutospacing="1" w:after="100" w:afterAutospacing="1"/>
    </w:pPr>
  </w:style>
  <w:style w:type="paragraph" w:styleId="af4">
    <w:name w:val="Title"/>
    <w:basedOn w:val="a"/>
    <w:link w:val="af5"/>
    <w:uiPriority w:val="99"/>
    <w:qFormat/>
    <w:rsid w:val="00FB2DD7"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character" w:customStyle="1" w:styleId="af5">
    <w:name w:val="Название Знак"/>
    <w:basedOn w:val="a0"/>
    <w:link w:val="af4"/>
    <w:uiPriority w:val="99"/>
    <w:locked/>
    <w:rsid w:val="00B53B3D"/>
    <w:rPr>
      <w:rFonts w:ascii="Cambria" w:hAnsi="Cambria" w:cs="Times New Roman"/>
      <w:b/>
      <w:bCs/>
      <w:kern w:val="28"/>
      <w:sz w:val="32"/>
      <w:szCs w:val="32"/>
    </w:rPr>
  </w:style>
  <w:style w:type="paragraph" w:styleId="33">
    <w:name w:val="Body Text 3"/>
    <w:basedOn w:val="a"/>
    <w:link w:val="34"/>
    <w:uiPriority w:val="99"/>
    <w:rsid w:val="00FB2DD7"/>
    <w:pPr>
      <w:spacing w:after="120"/>
    </w:pPr>
    <w:rPr>
      <w:bCs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B53B3D"/>
    <w:rPr>
      <w:rFonts w:cs="Times New Roman"/>
      <w:sz w:val="16"/>
      <w:szCs w:val="16"/>
    </w:rPr>
  </w:style>
  <w:style w:type="paragraph" w:customStyle="1" w:styleId="BodyText31">
    <w:name w:val="Body Text 31"/>
    <w:basedOn w:val="Normal1"/>
    <w:uiPriority w:val="99"/>
    <w:rsid w:val="00FB2DD7"/>
    <w:pPr>
      <w:widowControl/>
      <w:spacing w:line="240" w:lineRule="auto"/>
      <w:ind w:firstLine="0"/>
    </w:pPr>
    <w:rPr>
      <w:sz w:val="20"/>
    </w:rPr>
  </w:style>
  <w:style w:type="paragraph" w:customStyle="1" w:styleId="ConsTitle">
    <w:name w:val="ConsTitle"/>
    <w:uiPriority w:val="99"/>
    <w:rsid w:val="00FB2DD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2">
    <w:name w:val="Стиль1"/>
    <w:basedOn w:val="1"/>
    <w:next w:val="af6"/>
    <w:uiPriority w:val="99"/>
    <w:rsid w:val="00FB2DD7"/>
    <w:pPr>
      <w:spacing w:after="120"/>
      <w:jc w:val="center"/>
    </w:pPr>
    <w:rPr>
      <w:b/>
      <w:sz w:val="28"/>
      <w:lang w:val="en-US"/>
    </w:rPr>
  </w:style>
  <w:style w:type="paragraph" w:styleId="af6">
    <w:name w:val="Normal Indent"/>
    <w:basedOn w:val="a"/>
    <w:uiPriority w:val="99"/>
    <w:rsid w:val="00FB2DD7"/>
    <w:pPr>
      <w:ind w:left="708"/>
    </w:pPr>
  </w:style>
  <w:style w:type="paragraph" w:customStyle="1" w:styleId="23">
    <w:name w:val="Стиль2"/>
    <w:basedOn w:val="a3"/>
    <w:next w:val="af7"/>
    <w:uiPriority w:val="99"/>
    <w:rsid w:val="00FB2DD7"/>
    <w:pPr>
      <w:spacing w:before="120" w:after="120"/>
      <w:ind w:firstLine="709"/>
      <w:jc w:val="both"/>
    </w:pPr>
    <w:rPr>
      <w:sz w:val="28"/>
      <w:szCs w:val="28"/>
    </w:rPr>
  </w:style>
  <w:style w:type="paragraph" w:styleId="af7">
    <w:name w:val="Subtitle"/>
    <w:basedOn w:val="a"/>
    <w:link w:val="af8"/>
    <w:uiPriority w:val="99"/>
    <w:qFormat/>
    <w:rsid w:val="00FB2DD7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8">
    <w:name w:val="Подзаголовок Знак"/>
    <w:basedOn w:val="a0"/>
    <w:link w:val="af7"/>
    <w:uiPriority w:val="99"/>
    <w:locked/>
    <w:rsid w:val="00B53B3D"/>
    <w:rPr>
      <w:rFonts w:ascii="Cambria" w:hAnsi="Cambria" w:cs="Times New Roman"/>
      <w:sz w:val="24"/>
      <w:szCs w:val="24"/>
    </w:rPr>
  </w:style>
  <w:style w:type="paragraph" w:customStyle="1" w:styleId="35">
    <w:name w:val="Стиль3"/>
    <w:basedOn w:val="a7"/>
    <w:uiPriority w:val="99"/>
    <w:rsid w:val="00FB2DD7"/>
  </w:style>
  <w:style w:type="paragraph" w:customStyle="1" w:styleId="t">
    <w:name w:val="t"/>
    <w:basedOn w:val="a"/>
    <w:uiPriority w:val="99"/>
    <w:rsid w:val="00FB2DD7"/>
    <w:pPr>
      <w:spacing w:before="100" w:beforeAutospacing="1" w:after="100" w:afterAutospacing="1"/>
      <w:ind w:left="454" w:right="284" w:firstLine="737"/>
      <w:jc w:val="both"/>
    </w:pPr>
  </w:style>
  <w:style w:type="paragraph" w:customStyle="1" w:styleId="ConsNonformat">
    <w:name w:val="ConsNonformat"/>
    <w:uiPriority w:val="99"/>
    <w:rsid w:val="00FB2DD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table" w:styleId="af9">
    <w:name w:val="Table Grid"/>
    <w:basedOn w:val="a1"/>
    <w:uiPriority w:val="99"/>
    <w:rsid w:val="00FB2DD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Таблицы (моноширинный)"/>
    <w:basedOn w:val="a"/>
    <w:next w:val="a"/>
    <w:uiPriority w:val="99"/>
    <w:rsid w:val="00FB2DD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4">
    <w:name w:val="Body Text 2"/>
    <w:basedOn w:val="a"/>
    <w:link w:val="25"/>
    <w:uiPriority w:val="99"/>
    <w:rsid w:val="00FB2DD7"/>
    <w:pPr>
      <w:spacing w:after="120" w:line="480" w:lineRule="auto"/>
    </w:pPr>
    <w:rPr>
      <w:bCs/>
      <w:sz w:val="28"/>
    </w:r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B53B3D"/>
    <w:rPr>
      <w:rFonts w:cs="Times New Roman"/>
      <w:sz w:val="24"/>
      <w:szCs w:val="24"/>
    </w:rPr>
  </w:style>
  <w:style w:type="paragraph" w:customStyle="1" w:styleId="FR1">
    <w:name w:val="FR1"/>
    <w:uiPriority w:val="99"/>
    <w:rsid w:val="00FB2DD7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customStyle="1" w:styleId="ConsPlusNormal">
    <w:name w:val="ConsPlusNormal"/>
    <w:uiPriority w:val="99"/>
    <w:rsid w:val="00FB2DD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b">
    <w:name w:val="caption"/>
    <w:basedOn w:val="a"/>
    <w:next w:val="a"/>
    <w:uiPriority w:val="99"/>
    <w:qFormat/>
    <w:rsid w:val="00FB2DD7"/>
    <w:pPr>
      <w:spacing w:before="120" w:after="240"/>
      <w:jc w:val="center"/>
    </w:pPr>
    <w:rPr>
      <w:b/>
      <w:szCs w:val="20"/>
    </w:rPr>
  </w:style>
  <w:style w:type="paragraph" w:customStyle="1" w:styleId="13">
    <w:name w:val="Знак1 Знак Знак Знак"/>
    <w:basedOn w:val="a"/>
    <w:uiPriority w:val="99"/>
    <w:rsid w:val="00FB2DD7"/>
    <w:pPr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afc">
    <w:name w:val="Знак"/>
    <w:basedOn w:val="a"/>
    <w:autoRedefine/>
    <w:uiPriority w:val="99"/>
    <w:rsid w:val="00FB2DD7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Heading">
    <w:name w:val="Heading"/>
    <w:uiPriority w:val="99"/>
    <w:rsid w:val="00FB2DD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d">
    <w:name w:val="Balloon Text"/>
    <w:basedOn w:val="a"/>
    <w:link w:val="afe"/>
    <w:uiPriority w:val="99"/>
    <w:semiHidden/>
    <w:rsid w:val="0038525D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locked/>
    <w:rsid w:val="00B53B3D"/>
    <w:rPr>
      <w:rFonts w:cs="Times New Roman"/>
      <w:sz w:val="2"/>
    </w:rPr>
  </w:style>
  <w:style w:type="paragraph" w:customStyle="1" w:styleId="14">
    <w:name w:val="Без интервала1"/>
    <w:uiPriority w:val="99"/>
    <w:rsid w:val="004E77FD"/>
    <w:rPr>
      <w:rFonts w:ascii="Calibri" w:hAnsi="Calibri"/>
    </w:rPr>
  </w:style>
  <w:style w:type="paragraph" w:customStyle="1" w:styleId="ConsPlusTitle">
    <w:name w:val="ConsPlusTitle"/>
    <w:uiPriority w:val="99"/>
    <w:rsid w:val="005A00C5"/>
    <w:pPr>
      <w:autoSpaceDE w:val="0"/>
      <w:autoSpaceDN w:val="0"/>
      <w:adjustRightInd w:val="0"/>
    </w:pPr>
    <w:rPr>
      <w:b/>
      <w:bCs/>
      <w:sz w:val="20"/>
      <w:szCs w:val="20"/>
    </w:rPr>
  </w:style>
  <w:style w:type="paragraph" w:customStyle="1" w:styleId="15">
    <w:name w:val="Абзац списка1"/>
    <w:basedOn w:val="a"/>
    <w:uiPriority w:val="99"/>
    <w:rsid w:val="001C51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f">
    <w:name w:val="Strong"/>
    <w:basedOn w:val="a0"/>
    <w:uiPriority w:val="99"/>
    <w:qFormat/>
    <w:rsid w:val="00582C23"/>
    <w:rPr>
      <w:rFonts w:cs="Times New Roman"/>
      <w:b/>
    </w:rPr>
  </w:style>
  <w:style w:type="character" w:customStyle="1" w:styleId="apple-converted-space">
    <w:name w:val="apple-converted-space"/>
    <w:uiPriority w:val="99"/>
    <w:rsid w:val="002902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2DD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B2DD7"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link w:val="20"/>
    <w:uiPriority w:val="99"/>
    <w:qFormat/>
    <w:rsid w:val="00FB2DD7"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link w:val="30"/>
    <w:uiPriority w:val="99"/>
    <w:qFormat/>
    <w:rsid w:val="00FB2DD7"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FB2DD7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B2DD7"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B2DD7"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qFormat/>
    <w:rsid w:val="00FB2DD7"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link w:val="90"/>
    <w:uiPriority w:val="99"/>
    <w:qFormat/>
    <w:rsid w:val="00FB2DD7"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3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53B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53B3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B6D8D"/>
    <w:rPr>
      <w:rFonts w:cs="Times New Roman"/>
      <w:sz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53B3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B53B3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B53B3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B53B3D"/>
    <w:rPr>
      <w:rFonts w:ascii="Cambria" w:hAnsi="Cambria" w:cs="Times New Roman"/>
      <w:sz w:val="22"/>
      <w:szCs w:val="22"/>
    </w:rPr>
  </w:style>
  <w:style w:type="paragraph" w:customStyle="1" w:styleId="11">
    <w:name w:val="Знак1"/>
    <w:basedOn w:val="a"/>
    <w:autoRedefine/>
    <w:uiPriority w:val="99"/>
    <w:rsid w:val="00FB2DD7"/>
    <w:pPr>
      <w:spacing w:after="160" w:line="240" w:lineRule="exact"/>
    </w:pPr>
    <w:rPr>
      <w:sz w:val="28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FB2DD7"/>
    <w:pPr>
      <w:jc w:val="center"/>
    </w:pPr>
    <w:rPr>
      <w:bCs/>
      <w:sz w:val="32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53B3D"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FB2DD7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B53B3D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FB2DD7"/>
    <w:pPr>
      <w:spacing w:line="264" w:lineRule="auto"/>
      <w:ind w:left="709"/>
      <w:jc w:val="both"/>
    </w:pPr>
    <w:rPr>
      <w:sz w:val="26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B53B3D"/>
    <w:rPr>
      <w:rFonts w:cs="Times New Roman"/>
      <w:sz w:val="16"/>
      <w:szCs w:val="16"/>
    </w:rPr>
  </w:style>
  <w:style w:type="paragraph" w:styleId="a7">
    <w:name w:val="footnote text"/>
    <w:basedOn w:val="a"/>
    <w:link w:val="a8"/>
    <w:uiPriority w:val="99"/>
    <w:semiHidden/>
    <w:rsid w:val="00FB2DD7"/>
    <w:rPr>
      <w:bCs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8C0A07"/>
    <w:rPr>
      <w:rFonts w:cs="Times New Roman"/>
    </w:rPr>
  </w:style>
  <w:style w:type="character" w:styleId="a9">
    <w:name w:val="footnote reference"/>
    <w:basedOn w:val="a0"/>
    <w:uiPriority w:val="99"/>
    <w:semiHidden/>
    <w:rsid w:val="00FB2DD7"/>
    <w:rPr>
      <w:rFonts w:cs="Times New Roman"/>
      <w:vertAlign w:val="superscript"/>
    </w:rPr>
  </w:style>
  <w:style w:type="paragraph" w:styleId="21">
    <w:name w:val="Body Text Indent 2"/>
    <w:basedOn w:val="a"/>
    <w:link w:val="22"/>
    <w:uiPriority w:val="99"/>
    <w:rsid w:val="00FB2DD7"/>
    <w:pPr>
      <w:numPr>
        <w:ilvl w:val="12"/>
      </w:numPr>
      <w:ind w:firstLine="709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B53B3D"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FB2DD7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paragraph" w:customStyle="1" w:styleId="BodyTextIndent21">
    <w:name w:val="Body Text Indent 21"/>
    <w:basedOn w:val="a"/>
    <w:uiPriority w:val="99"/>
    <w:rsid w:val="00FB2DD7"/>
    <w:pPr>
      <w:widowControl w:val="0"/>
      <w:ind w:firstLine="720"/>
      <w:jc w:val="both"/>
    </w:pPr>
    <w:rPr>
      <w:sz w:val="28"/>
      <w:szCs w:val="20"/>
    </w:rPr>
  </w:style>
  <w:style w:type="paragraph" w:customStyle="1" w:styleId="Normal1">
    <w:name w:val="Normal1"/>
    <w:uiPriority w:val="99"/>
    <w:rsid w:val="00FB2DD7"/>
    <w:pPr>
      <w:widowControl w:val="0"/>
      <w:spacing w:line="320" w:lineRule="auto"/>
      <w:ind w:firstLine="480"/>
      <w:jc w:val="both"/>
    </w:pPr>
    <w:rPr>
      <w:sz w:val="18"/>
      <w:szCs w:val="20"/>
    </w:rPr>
  </w:style>
  <w:style w:type="paragraph" w:styleId="aa">
    <w:name w:val="header"/>
    <w:basedOn w:val="a"/>
    <w:link w:val="ab"/>
    <w:uiPriority w:val="99"/>
    <w:rsid w:val="00FB2D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836102"/>
    <w:rPr>
      <w:rFonts w:cs="Times New Roman"/>
      <w:sz w:val="24"/>
    </w:rPr>
  </w:style>
  <w:style w:type="character" w:styleId="ac">
    <w:name w:val="page number"/>
    <w:basedOn w:val="a0"/>
    <w:uiPriority w:val="99"/>
    <w:rsid w:val="00FB2DD7"/>
    <w:rPr>
      <w:rFonts w:cs="Times New Roman"/>
    </w:rPr>
  </w:style>
  <w:style w:type="paragraph" w:styleId="ad">
    <w:name w:val="footer"/>
    <w:basedOn w:val="a"/>
    <w:link w:val="ae"/>
    <w:uiPriority w:val="99"/>
    <w:rsid w:val="00FB2DD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B53B3D"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FB2DD7"/>
    <w:rPr>
      <w:rFonts w:ascii="Arial" w:hAnsi="Arial"/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B53B3D"/>
    <w:rPr>
      <w:rFonts w:cs="Times New Roman"/>
    </w:rPr>
  </w:style>
  <w:style w:type="character" w:styleId="af1">
    <w:name w:val="Hyperlink"/>
    <w:basedOn w:val="a0"/>
    <w:uiPriority w:val="99"/>
    <w:rsid w:val="00FB2DD7"/>
    <w:rPr>
      <w:rFonts w:cs="Times New Roman"/>
      <w:color w:val="0000FF"/>
      <w:u w:val="single"/>
    </w:rPr>
  </w:style>
  <w:style w:type="character" w:styleId="af2">
    <w:name w:val="FollowedHyperlink"/>
    <w:basedOn w:val="a0"/>
    <w:uiPriority w:val="99"/>
    <w:rsid w:val="00FB2DD7"/>
    <w:rPr>
      <w:rFonts w:cs="Times New Roman"/>
      <w:color w:val="800080"/>
      <w:u w:val="single"/>
    </w:rPr>
  </w:style>
  <w:style w:type="character" w:customStyle="1" w:styleId="bold1">
    <w:name w:val="bold1"/>
    <w:uiPriority w:val="99"/>
    <w:rsid w:val="00FB2DD7"/>
    <w:rPr>
      <w:rFonts w:ascii="Verdana" w:hAnsi="Verdana"/>
      <w:color w:val="1E5A64"/>
    </w:rPr>
  </w:style>
  <w:style w:type="paragraph" w:styleId="af3">
    <w:name w:val="Normal (Web)"/>
    <w:basedOn w:val="a"/>
    <w:uiPriority w:val="99"/>
    <w:rsid w:val="00FB2DD7"/>
    <w:pPr>
      <w:spacing w:before="100" w:beforeAutospacing="1" w:after="100" w:afterAutospacing="1"/>
    </w:pPr>
  </w:style>
  <w:style w:type="paragraph" w:styleId="af4">
    <w:name w:val="Title"/>
    <w:basedOn w:val="a"/>
    <w:link w:val="af5"/>
    <w:uiPriority w:val="99"/>
    <w:qFormat/>
    <w:rsid w:val="00FB2DD7"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character" w:customStyle="1" w:styleId="af5">
    <w:name w:val="Название Знак"/>
    <w:basedOn w:val="a0"/>
    <w:link w:val="af4"/>
    <w:uiPriority w:val="99"/>
    <w:locked/>
    <w:rsid w:val="00B53B3D"/>
    <w:rPr>
      <w:rFonts w:ascii="Cambria" w:hAnsi="Cambria" w:cs="Times New Roman"/>
      <w:b/>
      <w:bCs/>
      <w:kern w:val="28"/>
      <w:sz w:val="32"/>
      <w:szCs w:val="32"/>
    </w:rPr>
  </w:style>
  <w:style w:type="paragraph" w:styleId="33">
    <w:name w:val="Body Text 3"/>
    <w:basedOn w:val="a"/>
    <w:link w:val="34"/>
    <w:uiPriority w:val="99"/>
    <w:rsid w:val="00FB2DD7"/>
    <w:pPr>
      <w:spacing w:after="120"/>
    </w:pPr>
    <w:rPr>
      <w:bCs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B53B3D"/>
    <w:rPr>
      <w:rFonts w:cs="Times New Roman"/>
      <w:sz w:val="16"/>
      <w:szCs w:val="16"/>
    </w:rPr>
  </w:style>
  <w:style w:type="paragraph" w:customStyle="1" w:styleId="BodyText31">
    <w:name w:val="Body Text 31"/>
    <w:basedOn w:val="Normal1"/>
    <w:uiPriority w:val="99"/>
    <w:rsid w:val="00FB2DD7"/>
    <w:pPr>
      <w:widowControl/>
      <w:spacing w:line="240" w:lineRule="auto"/>
      <w:ind w:firstLine="0"/>
    </w:pPr>
    <w:rPr>
      <w:sz w:val="20"/>
    </w:rPr>
  </w:style>
  <w:style w:type="paragraph" w:customStyle="1" w:styleId="ConsTitle">
    <w:name w:val="ConsTitle"/>
    <w:uiPriority w:val="99"/>
    <w:rsid w:val="00FB2DD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2">
    <w:name w:val="Стиль1"/>
    <w:basedOn w:val="1"/>
    <w:next w:val="af6"/>
    <w:uiPriority w:val="99"/>
    <w:rsid w:val="00FB2DD7"/>
    <w:pPr>
      <w:spacing w:after="120"/>
      <w:jc w:val="center"/>
    </w:pPr>
    <w:rPr>
      <w:b/>
      <w:sz w:val="28"/>
      <w:lang w:val="en-US"/>
    </w:rPr>
  </w:style>
  <w:style w:type="paragraph" w:styleId="af6">
    <w:name w:val="Normal Indent"/>
    <w:basedOn w:val="a"/>
    <w:uiPriority w:val="99"/>
    <w:rsid w:val="00FB2DD7"/>
    <w:pPr>
      <w:ind w:left="708"/>
    </w:pPr>
  </w:style>
  <w:style w:type="paragraph" w:customStyle="1" w:styleId="23">
    <w:name w:val="Стиль2"/>
    <w:basedOn w:val="a3"/>
    <w:next w:val="af7"/>
    <w:uiPriority w:val="99"/>
    <w:rsid w:val="00FB2DD7"/>
    <w:pPr>
      <w:spacing w:before="120" w:after="120"/>
      <w:ind w:firstLine="709"/>
      <w:jc w:val="both"/>
    </w:pPr>
    <w:rPr>
      <w:sz w:val="28"/>
      <w:szCs w:val="28"/>
    </w:rPr>
  </w:style>
  <w:style w:type="paragraph" w:styleId="af7">
    <w:name w:val="Subtitle"/>
    <w:basedOn w:val="a"/>
    <w:link w:val="af8"/>
    <w:uiPriority w:val="99"/>
    <w:qFormat/>
    <w:rsid w:val="00FB2DD7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8">
    <w:name w:val="Подзаголовок Знак"/>
    <w:basedOn w:val="a0"/>
    <w:link w:val="af7"/>
    <w:uiPriority w:val="99"/>
    <w:locked/>
    <w:rsid w:val="00B53B3D"/>
    <w:rPr>
      <w:rFonts w:ascii="Cambria" w:hAnsi="Cambria" w:cs="Times New Roman"/>
      <w:sz w:val="24"/>
      <w:szCs w:val="24"/>
    </w:rPr>
  </w:style>
  <w:style w:type="paragraph" w:customStyle="1" w:styleId="35">
    <w:name w:val="Стиль3"/>
    <w:basedOn w:val="a7"/>
    <w:uiPriority w:val="99"/>
    <w:rsid w:val="00FB2DD7"/>
  </w:style>
  <w:style w:type="paragraph" w:customStyle="1" w:styleId="t">
    <w:name w:val="t"/>
    <w:basedOn w:val="a"/>
    <w:uiPriority w:val="99"/>
    <w:rsid w:val="00FB2DD7"/>
    <w:pPr>
      <w:spacing w:before="100" w:beforeAutospacing="1" w:after="100" w:afterAutospacing="1"/>
      <w:ind w:left="454" w:right="284" w:firstLine="737"/>
      <w:jc w:val="both"/>
    </w:pPr>
  </w:style>
  <w:style w:type="paragraph" w:customStyle="1" w:styleId="ConsNonformat">
    <w:name w:val="ConsNonformat"/>
    <w:uiPriority w:val="99"/>
    <w:rsid w:val="00FB2DD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table" w:styleId="af9">
    <w:name w:val="Table Grid"/>
    <w:basedOn w:val="a1"/>
    <w:uiPriority w:val="99"/>
    <w:rsid w:val="00FB2DD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Таблицы (моноширинный)"/>
    <w:basedOn w:val="a"/>
    <w:next w:val="a"/>
    <w:uiPriority w:val="99"/>
    <w:rsid w:val="00FB2DD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4">
    <w:name w:val="Body Text 2"/>
    <w:basedOn w:val="a"/>
    <w:link w:val="25"/>
    <w:uiPriority w:val="99"/>
    <w:rsid w:val="00FB2DD7"/>
    <w:pPr>
      <w:spacing w:after="120" w:line="480" w:lineRule="auto"/>
    </w:pPr>
    <w:rPr>
      <w:bCs/>
      <w:sz w:val="28"/>
    </w:r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B53B3D"/>
    <w:rPr>
      <w:rFonts w:cs="Times New Roman"/>
      <w:sz w:val="24"/>
      <w:szCs w:val="24"/>
    </w:rPr>
  </w:style>
  <w:style w:type="paragraph" w:customStyle="1" w:styleId="FR1">
    <w:name w:val="FR1"/>
    <w:uiPriority w:val="99"/>
    <w:rsid w:val="00FB2DD7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customStyle="1" w:styleId="ConsPlusNormal">
    <w:name w:val="ConsPlusNormal"/>
    <w:uiPriority w:val="99"/>
    <w:rsid w:val="00FB2DD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b">
    <w:name w:val="caption"/>
    <w:basedOn w:val="a"/>
    <w:next w:val="a"/>
    <w:uiPriority w:val="99"/>
    <w:qFormat/>
    <w:rsid w:val="00FB2DD7"/>
    <w:pPr>
      <w:spacing w:before="120" w:after="240"/>
      <w:jc w:val="center"/>
    </w:pPr>
    <w:rPr>
      <w:b/>
      <w:szCs w:val="20"/>
    </w:rPr>
  </w:style>
  <w:style w:type="paragraph" w:customStyle="1" w:styleId="13">
    <w:name w:val="Знак1 Знак Знак Знак"/>
    <w:basedOn w:val="a"/>
    <w:uiPriority w:val="99"/>
    <w:rsid w:val="00FB2DD7"/>
    <w:pPr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afc">
    <w:name w:val="Знак"/>
    <w:basedOn w:val="a"/>
    <w:autoRedefine/>
    <w:uiPriority w:val="99"/>
    <w:rsid w:val="00FB2DD7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Heading">
    <w:name w:val="Heading"/>
    <w:uiPriority w:val="99"/>
    <w:rsid w:val="00FB2DD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d">
    <w:name w:val="Balloon Text"/>
    <w:basedOn w:val="a"/>
    <w:link w:val="afe"/>
    <w:uiPriority w:val="99"/>
    <w:semiHidden/>
    <w:rsid w:val="0038525D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locked/>
    <w:rsid w:val="00B53B3D"/>
    <w:rPr>
      <w:rFonts w:cs="Times New Roman"/>
      <w:sz w:val="2"/>
    </w:rPr>
  </w:style>
  <w:style w:type="paragraph" w:customStyle="1" w:styleId="14">
    <w:name w:val="Без интервала1"/>
    <w:uiPriority w:val="99"/>
    <w:rsid w:val="004E77FD"/>
    <w:rPr>
      <w:rFonts w:ascii="Calibri" w:hAnsi="Calibri"/>
    </w:rPr>
  </w:style>
  <w:style w:type="paragraph" w:customStyle="1" w:styleId="ConsPlusTitle">
    <w:name w:val="ConsPlusTitle"/>
    <w:uiPriority w:val="99"/>
    <w:rsid w:val="005A00C5"/>
    <w:pPr>
      <w:autoSpaceDE w:val="0"/>
      <w:autoSpaceDN w:val="0"/>
      <w:adjustRightInd w:val="0"/>
    </w:pPr>
    <w:rPr>
      <w:b/>
      <w:bCs/>
      <w:sz w:val="20"/>
      <w:szCs w:val="20"/>
    </w:rPr>
  </w:style>
  <w:style w:type="paragraph" w:customStyle="1" w:styleId="15">
    <w:name w:val="Абзац списка1"/>
    <w:basedOn w:val="a"/>
    <w:uiPriority w:val="99"/>
    <w:rsid w:val="001C51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f">
    <w:name w:val="Strong"/>
    <w:basedOn w:val="a0"/>
    <w:uiPriority w:val="99"/>
    <w:qFormat/>
    <w:rsid w:val="00582C23"/>
    <w:rPr>
      <w:rFonts w:cs="Times New Roman"/>
      <w:b/>
    </w:rPr>
  </w:style>
  <w:style w:type="character" w:customStyle="1" w:styleId="apple-converted-space">
    <w:name w:val="apple-converted-space"/>
    <w:uiPriority w:val="99"/>
    <w:rsid w:val="00290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294908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4906">
              <w:marLeft w:val="225"/>
              <w:marRight w:val="22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4907">
                  <w:marLeft w:val="375"/>
                  <w:marRight w:val="3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26E86FE3EF354F33E00ABD3B6AAD7905AEC957E13C0EDFD7EFBFC462C132E59A84382842535A683tBQ4G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F4C32319C055809E596E93D0CF87853EB2A099CBED24A3AF267E8AA151B20E5995FE7359E08FED7A0QAG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=&amp;nd=102371445&amp;intelsearch=%D4%E5%E4%E5%F0%E0%EB%FC%ED%FB%EC+%E7%E0%EA%EE%ED%EE%EC+%EE%F2+02.05.2015+%B9+113-%D4%C7+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nalog.garant.ru/fns/nk/12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k2.service.nalog.ru/lk/" TargetMode="External"/><Relationship Id="rId14" Type="http://schemas.openxmlformats.org/officeDocument/2006/relationships/hyperlink" Target="consultantplus://offline/ref=3A17EA2CF57D1AC1A673007941EFDD627B65293A79017C8E27163718D8179ABAAAECA2F5D1AB18B3gF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2021</Words>
  <Characters>11523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13517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Belkina</dc:creator>
  <cp:keywords/>
  <dc:description/>
  <cp:lastModifiedBy> </cp:lastModifiedBy>
  <cp:revision>2</cp:revision>
  <cp:lastPrinted>2015-07-24T10:11:00Z</cp:lastPrinted>
  <dcterms:created xsi:type="dcterms:W3CDTF">2015-07-27T14:16:00Z</dcterms:created>
  <dcterms:modified xsi:type="dcterms:W3CDTF">2015-07-27T14:16:00Z</dcterms:modified>
</cp:coreProperties>
</file>